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D06CD0" w14:textId="42AEE51A" w:rsidR="005C7A56" w:rsidRDefault="005C7A56" w:rsidP="005C7A56">
      <w:pPr>
        <w:spacing w:after="0"/>
        <w:ind w:left="1988" w:hanging="1988"/>
        <w:rPr>
          <w:rFonts w:ascii="Arial" w:hAnsi="Arial" w:cs="Arial"/>
          <w:b/>
          <w:sz w:val="24"/>
          <w:lang w:val="en-US"/>
        </w:rPr>
      </w:pPr>
      <w:r>
        <w:rPr>
          <w:rFonts w:ascii="Arial" w:hAnsi="Arial" w:cs="Arial"/>
          <w:b/>
          <w:sz w:val="24"/>
          <w:lang w:val="en-US"/>
        </w:rPr>
        <w:t>3GPP TSG RAN WG1 Meeting #97</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8E4BBA" w:rsidRPr="008E4BBA">
        <w:rPr>
          <w:rFonts w:ascii="Arial" w:hAnsi="Arial" w:cs="Arial"/>
          <w:b/>
          <w:sz w:val="24"/>
          <w:lang w:val="en-US"/>
        </w:rPr>
        <w:t>R1-1906799</w:t>
      </w:r>
    </w:p>
    <w:p w14:paraId="61EB2C6B" w14:textId="77777777" w:rsidR="005C7A56" w:rsidRDefault="005C7A56" w:rsidP="005C7A56">
      <w:pPr>
        <w:spacing w:after="0"/>
        <w:ind w:left="1988" w:hanging="1988"/>
        <w:rPr>
          <w:rFonts w:ascii="Arial" w:hAnsi="Arial" w:cs="Arial"/>
          <w:b/>
          <w:sz w:val="24"/>
          <w:lang w:val="en-US"/>
        </w:rPr>
      </w:pPr>
      <w:r>
        <w:rPr>
          <w:rFonts w:ascii="Arial" w:hAnsi="Arial" w:cs="Arial"/>
          <w:b/>
          <w:sz w:val="24"/>
          <w:lang w:val="en-US"/>
        </w:rPr>
        <w:t>Reno, USA, May 13</w:t>
      </w:r>
      <w:r>
        <w:rPr>
          <w:rFonts w:ascii="Arial" w:hAnsi="Arial" w:cs="Arial"/>
          <w:b/>
          <w:sz w:val="24"/>
          <w:vertAlign w:val="superscript"/>
          <w:lang w:val="en-US"/>
        </w:rPr>
        <w:t>th</w:t>
      </w:r>
      <w:r>
        <w:rPr>
          <w:rFonts w:ascii="Arial" w:hAnsi="Arial" w:cs="Arial"/>
          <w:b/>
          <w:sz w:val="24"/>
          <w:lang w:val="en-US"/>
        </w:rPr>
        <w:t xml:space="preserve"> – 17</w:t>
      </w:r>
      <w:r>
        <w:rPr>
          <w:rFonts w:ascii="Arial" w:hAnsi="Arial" w:cs="Arial"/>
          <w:b/>
          <w:sz w:val="24"/>
          <w:vertAlign w:val="superscript"/>
          <w:lang w:val="en-US"/>
        </w:rPr>
        <w:t>th</w:t>
      </w:r>
      <w:r>
        <w:rPr>
          <w:rFonts w:ascii="Arial" w:hAnsi="Arial" w:cs="Arial"/>
          <w:b/>
          <w:sz w:val="24"/>
          <w:lang w:val="en-US"/>
        </w:rPr>
        <w:t>, 2019</w:t>
      </w:r>
    </w:p>
    <w:p w14:paraId="36395255" w14:textId="77777777" w:rsidR="003438A4" w:rsidRDefault="003438A4" w:rsidP="003438A4">
      <w:pPr>
        <w:spacing w:after="0"/>
        <w:ind w:left="1988" w:hanging="1988"/>
        <w:rPr>
          <w:rFonts w:ascii="Arial" w:hAnsi="Arial" w:cs="Arial"/>
          <w:b/>
          <w:sz w:val="24"/>
        </w:rPr>
      </w:pPr>
    </w:p>
    <w:p w14:paraId="50186A15" w14:textId="77777777" w:rsidR="003438A4" w:rsidRDefault="003438A4" w:rsidP="003438A4">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3AA9459" w14:textId="3FE1A99A" w:rsidR="003438A4" w:rsidRDefault="003438A4" w:rsidP="003438A4">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8E4BBA" w:rsidRPr="008E4BBA">
        <w:rPr>
          <w:rFonts w:ascii="Arial" w:hAnsi="Arial" w:cs="Arial"/>
          <w:b/>
          <w:sz w:val="24"/>
        </w:rPr>
        <w:t xml:space="preserve">Physical layer procedures for NR V2X </w:t>
      </w:r>
      <w:proofErr w:type="spellStart"/>
      <w:r w:rsidR="008E4BBA" w:rsidRPr="008E4BBA">
        <w:rPr>
          <w:rFonts w:ascii="Arial" w:hAnsi="Arial" w:cs="Arial"/>
          <w:b/>
          <w:sz w:val="24"/>
        </w:rPr>
        <w:t>sidelink</w:t>
      </w:r>
      <w:proofErr w:type="spellEnd"/>
      <w:r w:rsidR="008E4BBA" w:rsidRPr="008E4BBA">
        <w:rPr>
          <w:rFonts w:ascii="Arial" w:hAnsi="Arial" w:cs="Arial"/>
          <w:b/>
          <w:sz w:val="24"/>
        </w:rPr>
        <w:t xml:space="preserve"> communication</w:t>
      </w:r>
    </w:p>
    <w:p w14:paraId="520A09AD" w14:textId="388F3394" w:rsidR="003438A4" w:rsidRDefault="003438A4" w:rsidP="003438A4">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Pr="00696A28">
        <w:rPr>
          <w:rFonts w:ascii="Arial" w:hAnsi="Arial" w:cs="Arial"/>
          <w:b/>
          <w:sz w:val="24"/>
        </w:rPr>
        <w:t>7.2.4.</w:t>
      </w:r>
      <w:r w:rsidR="00690834" w:rsidRPr="00696A28">
        <w:rPr>
          <w:rFonts w:ascii="Arial" w:hAnsi="Arial" w:cs="Arial"/>
          <w:b/>
          <w:sz w:val="24"/>
        </w:rPr>
        <w:t>5</w:t>
      </w:r>
    </w:p>
    <w:p w14:paraId="6622088A" w14:textId="77777777" w:rsidR="003438A4" w:rsidRDefault="003438A4" w:rsidP="003438A4">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0B8A3F14" w14:textId="77777777" w:rsidR="00702009" w:rsidRDefault="00E71EC1" w:rsidP="00702009">
      <w:pPr>
        <w:pStyle w:val="3GPPH1"/>
        <w:tabs>
          <w:tab w:val="clear" w:pos="432"/>
          <w:tab w:val="num" w:pos="426"/>
        </w:tabs>
      </w:pPr>
      <w:r>
        <w:t>Introduction</w:t>
      </w:r>
    </w:p>
    <w:p w14:paraId="62D0F18F" w14:textId="4F343CFB" w:rsidR="00406A4B" w:rsidRDefault="009E556B" w:rsidP="008115F7">
      <w:pPr>
        <w:pStyle w:val="3GPPText"/>
      </w:pPr>
      <w:r>
        <w:t>The</w:t>
      </w:r>
      <w:r w:rsidR="00406A4B">
        <w:t xml:space="preserve"> NR V2X work item for Rel.16 based on the outcome of the </w:t>
      </w:r>
      <w:r>
        <w:t xml:space="preserve">NR V2X </w:t>
      </w:r>
      <w:r w:rsidR="00406A4B">
        <w:t>SI was approved</w:t>
      </w:r>
      <w:r w:rsidR="002C1909">
        <w:t xml:space="preserve"> </w:t>
      </w:r>
      <w:r>
        <w:t xml:space="preserve">in </w:t>
      </w:r>
      <w:r w:rsidR="002C1909">
        <w:fldChar w:fldCharType="begin"/>
      </w:r>
      <w:r w:rsidR="002C1909">
        <w:instrText xml:space="preserve"> REF _Ref4855776 \n \h </w:instrText>
      </w:r>
      <w:r w:rsidR="002C1909">
        <w:fldChar w:fldCharType="separate"/>
      </w:r>
      <w:r w:rsidR="009E7249">
        <w:t>[1]</w:t>
      </w:r>
      <w:r w:rsidR="002C1909">
        <w:fldChar w:fldCharType="end"/>
      </w:r>
      <w:r w:rsidR="00406A4B">
        <w:t xml:space="preserve">. The objectives include work on </w:t>
      </w:r>
      <w:proofErr w:type="spellStart"/>
      <w:r w:rsidR="00406A4B">
        <w:t>sidelink</w:t>
      </w:r>
      <w:proofErr w:type="spellEnd"/>
      <w:r w:rsidR="00406A4B">
        <w:t xml:space="preserve"> physical layer procedures:</w:t>
      </w:r>
    </w:p>
    <w:tbl>
      <w:tblPr>
        <w:tblStyle w:val="TableGrid"/>
        <w:tblW w:w="0" w:type="auto"/>
        <w:tblLook w:val="04A0" w:firstRow="1" w:lastRow="0" w:firstColumn="1" w:lastColumn="0" w:noHBand="0" w:noVBand="1"/>
      </w:tblPr>
      <w:tblGrid>
        <w:gridCol w:w="9962"/>
      </w:tblGrid>
      <w:tr w:rsidR="00406A4B" w14:paraId="35DB883E" w14:textId="77777777" w:rsidTr="00406A4B">
        <w:tc>
          <w:tcPr>
            <w:tcW w:w="9962" w:type="dxa"/>
          </w:tcPr>
          <w:p w14:paraId="4E8C7488" w14:textId="4620D381" w:rsidR="00406A4B" w:rsidRPr="00406A4B" w:rsidRDefault="00406A4B" w:rsidP="00AF79D7">
            <w:pPr>
              <w:pStyle w:val="3GPPAgreements"/>
            </w:pPr>
            <w:proofErr w:type="spellStart"/>
            <w:r w:rsidRPr="00406A4B">
              <w:t>Sidelink</w:t>
            </w:r>
            <w:proofErr w:type="spellEnd"/>
            <w:r w:rsidRPr="00406A4B">
              <w:t xml:space="preserve"> physical layer procedures as per the study outcome</w:t>
            </w:r>
          </w:p>
          <w:p w14:paraId="7D5F5580" w14:textId="77777777" w:rsidR="00406A4B" w:rsidRPr="00406A4B" w:rsidRDefault="00406A4B" w:rsidP="00AF79D7">
            <w:pPr>
              <w:pStyle w:val="3GPPAgreements"/>
              <w:numPr>
                <w:ilvl w:val="1"/>
                <w:numId w:val="8"/>
              </w:numPr>
            </w:pPr>
            <w:r w:rsidRPr="00406A4B">
              <w:t>HARQ procedures [RAN1, RAN2]</w:t>
            </w:r>
          </w:p>
          <w:p w14:paraId="4D60165F" w14:textId="77777777" w:rsidR="00406A4B" w:rsidRPr="00406A4B" w:rsidRDefault="00406A4B" w:rsidP="00AF79D7">
            <w:pPr>
              <w:pStyle w:val="3GPPAgreements"/>
              <w:numPr>
                <w:ilvl w:val="1"/>
                <w:numId w:val="8"/>
              </w:numPr>
            </w:pPr>
            <w:r w:rsidRPr="00406A4B">
              <w:t>CSI acquisition for unicast [RAN1]</w:t>
            </w:r>
          </w:p>
          <w:p w14:paraId="7A47128D" w14:textId="77777777" w:rsidR="00406A4B" w:rsidRPr="00406A4B" w:rsidRDefault="00406A4B" w:rsidP="00AF79D7">
            <w:pPr>
              <w:pStyle w:val="3GPPAgreements"/>
              <w:numPr>
                <w:ilvl w:val="2"/>
                <w:numId w:val="8"/>
              </w:numPr>
            </w:pPr>
            <w:r w:rsidRPr="00406A4B">
              <w:t>CQI/RI reporting is supported and they are always reported together. No PMI reporting is supported in this work. Multi-rank PSSCH transmission is supported up to two antenna ports.</w:t>
            </w:r>
          </w:p>
          <w:p w14:paraId="139F9579" w14:textId="77777777" w:rsidR="00406A4B" w:rsidRPr="00406A4B" w:rsidRDefault="00406A4B" w:rsidP="00AF79D7">
            <w:pPr>
              <w:pStyle w:val="3GPPAgreements"/>
              <w:numPr>
                <w:ilvl w:val="2"/>
                <w:numId w:val="8"/>
              </w:numPr>
            </w:pPr>
            <w:r w:rsidRPr="00406A4B">
              <w:t xml:space="preserve">In </w:t>
            </w:r>
            <w:proofErr w:type="spellStart"/>
            <w:r w:rsidRPr="00406A4B">
              <w:t>sidelink</w:t>
            </w:r>
            <w:proofErr w:type="spellEnd"/>
            <w:r w:rsidRPr="00406A4B">
              <w:t>, CSI is delivered using PSSCH (including PSSCH containing CSI only) using the resource allocation procedure for data transmission.</w:t>
            </w:r>
          </w:p>
          <w:p w14:paraId="6C773FE8" w14:textId="13CF051B" w:rsidR="00406A4B" w:rsidRDefault="00406A4B" w:rsidP="009E556B">
            <w:pPr>
              <w:pStyle w:val="3GPPAgreements"/>
              <w:numPr>
                <w:ilvl w:val="1"/>
                <w:numId w:val="8"/>
              </w:numPr>
            </w:pPr>
            <w:r w:rsidRPr="00406A4B">
              <w:t>Power control [RAN1, RAN2]</w:t>
            </w:r>
          </w:p>
        </w:tc>
      </w:tr>
    </w:tbl>
    <w:p w14:paraId="126A09CF" w14:textId="00766982" w:rsidR="006B454F" w:rsidRDefault="009E556B" w:rsidP="008115F7">
      <w:pPr>
        <w:pStyle w:val="3GPPText"/>
      </w:pPr>
      <w:r>
        <w:t>The following agreements were made by RAN1 at the previous RAN1 WG meeting:</w:t>
      </w:r>
    </w:p>
    <w:tbl>
      <w:tblPr>
        <w:tblStyle w:val="TableGrid"/>
        <w:tblW w:w="0" w:type="auto"/>
        <w:tblLook w:val="04A0" w:firstRow="1" w:lastRow="0" w:firstColumn="1" w:lastColumn="0" w:noHBand="0" w:noVBand="1"/>
      </w:tblPr>
      <w:tblGrid>
        <w:gridCol w:w="9962"/>
      </w:tblGrid>
      <w:tr w:rsidR="009E556B" w:rsidRPr="005950C2" w14:paraId="28E01B0F" w14:textId="77777777" w:rsidTr="00806873">
        <w:tc>
          <w:tcPr>
            <w:tcW w:w="9962" w:type="dxa"/>
          </w:tcPr>
          <w:p w14:paraId="27AA31F5" w14:textId="77777777" w:rsidR="009E556B" w:rsidRPr="009E556B" w:rsidRDefault="009E556B" w:rsidP="00806873">
            <w:pPr>
              <w:overflowPunct/>
              <w:autoSpaceDE/>
              <w:autoSpaceDN/>
              <w:adjustRightInd/>
              <w:spacing w:after="0"/>
              <w:ind w:left="1440" w:hanging="1440"/>
              <w:textAlignment w:val="auto"/>
              <w:rPr>
                <w:rFonts w:eastAsia="Batang"/>
                <w:sz w:val="22"/>
                <w:szCs w:val="22"/>
                <w:highlight w:val="green"/>
                <w:lang w:val="en-US"/>
              </w:rPr>
            </w:pPr>
            <w:r w:rsidRPr="009E556B">
              <w:rPr>
                <w:rFonts w:eastAsia="Batang"/>
                <w:sz w:val="22"/>
                <w:szCs w:val="22"/>
                <w:highlight w:val="green"/>
                <w:lang w:val="en-US"/>
              </w:rPr>
              <w:t>Agreements:</w:t>
            </w:r>
          </w:p>
          <w:p w14:paraId="474B3CF3" w14:textId="77777777" w:rsidR="009E556B" w:rsidRPr="009E556B" w:rsidRDefault="009E556B" w:rsidP="00806873">
            <w:pPr>
              <w:numPr>
                <w:ilvl w:val="0"/>
                <w:numId w:val="19"/>
              </w:numPr>
              <w:spacing w:before="60" w:after="60"/>
              <w:rPr>
                <w:sz w:val="22"/>
                <w:szCs w:val="22"/>
                <w:lang w:val="en-US" w:eastAsia="zh-CN"/>
              </w:rPr>
            </w:pPr>
            <w:r w:rsidRPr="009E556B">
              <w:rPr>
                <w:sz w:val="22"/>
                <w:szCs w:val="22"/>
                <w:lang w:val="en-US" w:eastAsia="zh-CN"/>
              </w:rPr>
              <w:t>Confirm the following working assumption:</w:t>
            </w:r>
          </w:p>
          <w:p w14:paraId="2C6E11EB" w14:textId="77777777" w:rsidR="009E556B" w:rsidRPr="009E556B" w:rsidRDefault="009E556B" w:rsidP="00806873">
            <w:pPr>
              <w:numPr>
                <w:ilvl w:val="0"/>
                <w:numId w:val="19"/>
              </w:numPr>
              <w:spacing w:before="60" w:after="60"/>
              <w:rPr>
                <w:sz w:val="22"/>
                <w:szCs w:val="22"/>
                <w:lang w:val="en-US" w:eastAsia="zh-CN"/>
              </w:rPr>
            </w:pPr>
            <w:r w:rsidRPr="009E556B">
              <w:rPr>
                <w:sz w:val="22"/>
                <w:szCs w:val="22"/>
                <w:lang w:val="en-US" w:eastAsia="zh-CN"/>
              </w:rPr>
              <w:t>Working assumption:</w:t>
            </w:r>
          </w:p>
          <w:p w14:paraId="15B21D78" w14:textId="77777777" w:rsidR="009E556B" w:rsidRPr="009E556B" w:rsidRDefault="009E556B" w:rsidP="00806873">
            <w:pPr>
              <w:numPr>
                <w:ilvl w:val="1"/>
                <w:numId w:val="19"/>
              </w:numPr>
              <w:spacing w:before="60" w:after="60"/>
              <w:rPr>
                <w:sz w:val="22"/>
                <w:szCs w:val="22"/>
                <w:lang w:val="en-US" w:eastAsia="zh-CN"/>
              </w:rPr>
            </w:pPr>
            <w:r w:rsidRPr="009E556B">
              <w:rPr>
                <w:sz w:val="22"/>
                <w:szCs w:val="22"/>
                <w:lang w:val="en-US" w:eastAsia="zh-CN"/>
              </w:rPr>
              <w:t xml:space="preserve">When HARQ feedback is enabled for </w:t>
            </w:r>
            <w:proofErr w:type="spellStart"/>
            <w:r w:rsidRPr="009E556B">
              <w:rPr>
                <w:sz w:val="22"/>
                <w:szCs w:val="22"/>
                <w:lang w:val="en-US" w:eastAsia="zh-CN"/>
              </w:rPr>
              <w:t>groupcast</w:t>
            </w:r>
            <w:proofErr w:type="spellEnd"/>
            <w:r w:rsidRPr="009E556B">
              <w:rPr>
                <w:sz w:val="22"/>
                <w:szCs w:val="22"/>
                <w:lang w:val="en-US" w:eastAsia="zh-CN"/>
              </w:rPr>
              <w:t>, support (options as identified in RAN1#95):</w:t>
            </w:r>
          </w:p>
          <w:p w14:paraId="6D2147CD" w14:textId="77777777" w:rsidR="009E556B" w:rsidRPr="009E556B" w:rsidRDefault="009E556B" w:rsidP="00806873">
            <w:pPr>
              <w:numPr>
                <w:ilvl w:val="2"/>
                <w:numId w:val="19"/>
              </w:numPr>
              <w:spacing w:before="60" w:after="60"/>
              <w:rPr>
                <w:sz w:val="22"/>
                <w:szCs w:val="22"/>
                <w:lang w:val="en-US" w:eastAsia="zh-CN"/>
              </w:rPr>
            </w:pPr>
            <w:r w:rsidRPr="009E556B">
              <w:rPr>
                <w:sz w:val="22"/>
                <w:szCs w:val="22"/>
                <w:lang w:val="en-US" w:eastAsia="zh-CN"/>
              </w:rPr>
              <w:t>Option 1: Receiver UE transmits only HARQ NACK</w:t>
            </w:r>
          </w:p>
          <w:p w14:paraId="30CC810E" w14:textId="77777777" w:rsidR="009E556B" w:rsidRPr="009E556B" w:rsidRDefault="009E556B" w:rsidP="00806873">
            <w:pPr>
              <w:numPr>
                <w:ilvl w:val="2"/>
                <w:numId w:val="19"/>
              </w:numPr>
              <w:spacing w:before="60" w:after="60"/>
              <w:rPr>
                <w:sz w:val="22"/>
                <w:szCs w:val="22"/>
                <w:lang w:val="en-US" w:eastAsia="zh-CN"/>
              </w:rPr>
            </w:pPr>
            <w:r w:rsidRPr="009E556B">
              <w:rPr>
                <w:sz w:val="22"/>
                <w:szCs w:val="22"/>
                <w:lang w:val="en-US" w:eastAsia="zh-CN"/>
              </w:rPr>
              <w:t>Option 2: Receiver UE transmits HARQ ACK/NACK</w:t>
            </w:r>
          </w:p>
          <w:p w14:paraId="307FBA0C" w14:textId="77777777" w:rsidR="009E556B" w:rsidRPr="009E556B" w:rsidRDefault="009E556B" w:rsidP="00806873">
            <w:pPr>
              <w:numPr>
                <w:ilvl w:val="0"/>
                <w:numId w:val="19"/>
              </w:numPr>
              <w:spacing w:before="60" w:after="60"/>
              <w:rPr>
                <w:sz w:val="22"/>
                <w:szCs w:val="22"/>
                <w:lang w:val="en-US" w:eastAsia="zh-CN"/>
              </w:rPr>
            </w:pPr>
            <w:r w:rsidRPr="009E556B">
              <w:rPr>
                <w:sz w:val="22"/>
                <w:szCs w:val="22"/>
                <w:lang w:val="en-US" w:eastAsia="zh-CN"/>
              </w:rPr>
              <w:t>Note: RAN1 has not concluded the respective applicability of option 1 vs. option 2 yet</w:t>
            </w:r>
          </w:p>
          <w:p w14:paraId="4132FEE2" w14:textId="77777777" w:rsidR="009E556B" w:rsidRPr="009E556B" w:rsidRDefault="009E556B" w:rsidP="00806873">
            <w:pPr>
              <w:overflowPunct/>
              <w:autoSpaceDE/>
              <w:autoSpaceDN/>
              <w:adjustRightInd/>
              <w:spacing w:after="0"/>
              <w:ind w:left="1440" w:hanging="1440"/>
              <w:textAlignment w:val="auto"/>
              <w:rPr>
                <w:rFonts w:eastAsia="Batang"/>
                <w:sz w:val="22"/>
                <w:szCs w:val="22"/>
                <w:highlight w:val="green"/>
                <w:lang w:val="en-US"/>
              </w:rPr>
            </w:pPr>
            <w:r w:rsidRPr="009E556B">
              <w:rPr>
                <w:rFonts w:eastAsia="Batang"/>
                <w:sz w:val="22"/>
                <w:szCs w:val="22"/>
                <w:highlight w:val="green"/>
                <w:lang w:val="en-US"/>
              </w:rPr>
              <w:t>Agreements:</w:t>
            </w:r>
          </w:p>
          <w:p w14:paraId="5C68F805" w14:textId="77777777" w:rsidR="009E556B" w:rsidRPr="009E556B" w:rsidRDefault="009E556B" w:rsidP="00806873">
            <w:pPr>
              <w:numPr>
                <w:ilvl w:val="0"/>
                <w:numId w:val="19"/>
              </w:numPr>
              <w:spacing w:before="60" w:after="60"/>
              <w:rPr>
                <w:sz w:val="22"/>
                <w:szCs w:val="22"/>
                <w:lang w:val="en-US" w:eastAsia="zh-CN"/>
              </w:rPr>
            </w:pPr>
            <w:r w:rsidRPr="009E556B">
              <w:rPr>
                <w:sz w:val="22"/>
                <w:szCs w:val="22"/>
                <w:lang w:val="en-US" w:eastAsia="zh-CN"/>
              </w:rPr>
              <w:t xml:space="preserve">In HARQ feedback for </w:t>
            </w:r>
            <w:proofErr w:type="spellStart"/>
            <w:r w:rsidRPr="009E556B">
              <w:rPr>
                <w:sz w:val="22"/>
                <w:szCs w:val="22"/>
                <w:lang w:val="en-US" w:eastAsia="zh-CN"/>
              </w:rPr>
              <w:t>groupcast</w:t>
            </w:r>
            <w:proofErr w:type="spellEnd"/>
            <w:r w:rsidRPr="009E556B">
              <w:rPr>
                <w:sz w:val="22"/>
                <w:szCs w:val="22"/>
                <w:lang w:val="en-US" w:eastAsia="zh-CN"/>
              </w:rPr>
              <w:t>,</w:t>
            </w:r>
          </w:p>
          <w:p w14:paraId="41FFC271" w14:textId="77777777" w:rsidR="009E556B" w:rsidRPr="009E556B" w:rsidRDefault="009E556B" w:rsidP="00806873">
            <w:pPr>
              <w:numPr>
                <w:ilvl w:val="1"/>
                <w:numId w:val="19"/>
              </w:numPr>
              <w:spacing w:before="60" w:after="60"/>
              <w:rPr>
                <w:sz w:val="22"/>
                <w:szCs w:val="22"/>
                <w:lang w:val="en-US" w:eastAsia="zh-CN"/>
              </w:rPr>
            </w:pPr>
            <w:r w:rsidRPr="009E556B">
              <w:rPr>
                <w:sz w:val="22"/>
                <w:szCs w:val="22"/>
                <w:lang w:val="en-US" w:eastAsia="zh-CN"/>
              </w:rPr>
              <w:t xml:space="preserve">When Option 1 is used for a </w:t>
            </w:r>
            <w:proofErr w:type="spellStart"/>
            <w:r w:rsidRPr="009E556B">
              <w:rPr>
                <w:sz w:val="22"/>
                <w:szCs w:val="22"/>
                <w:lang w:val="en-US" w:eastAsia="zh-CN"/>
              </w:rPr>
              <w:t>groupcast</w:t>
            </w:r>
            <w:proofErr w:type="spellEnd"/>
            <w:r w:rsidRPr="009E556B">
              <w:rPr>
                <w:sz w:val="22"/>
                <w:szCs w:val="22"/>
                <w:lang w:val="en-US" w:eastAsia="zh-CN"/>
              </w:rPr>
              <w:t xml:space="preserve"> transmission, it is supported </w:t>
            </w:r>
          </w:p>
          <w:p w14:paraId="0BD32EBD" w14:textId="77777777" w:rsidR="009E556B" w:rsidRPr="009E556B" w:rsidRDefault="009E556B" w:rsidP="00806873">
            <w:pPr>
              <w:numPr>
                <w:ilvl w:val="2"/>
                <w:numId w:val="19"/>
              </w:numPr>
              <w:spacing w:before="60" w:after="60"/>
              <w:rPr>
                <w:sz w:val="22"/>
                <w:szCs w:val="22"/>
                <w:lang w:val="en-US" w:eastAsia="zh-CN"/>
              </w:rPr>
            </w:pPr>
            <w:r w:rsidRPr="009E556B">
              <w:rPr>
                <w:sz w:val="22"/>
                <w:szCs w:val="22"/>
                <w:lang w:val="en-US" w:eastAsia="zh-CN"/>
              </w:rPr>
              <w:t>all the receiver UEs share a PSFCH</w:t>
            </w:r>
          </w:p>
          <w:p w14:paraId="3FB4B94A" w14:textId="77777777" w:rsidR="009E556B" w:rsidRPr="009E556B" w:rsidRDefault="009E556B" w:rsidP="00806873">
            <w:pPr>
              <w:numPr>
                <w:ilvl w:val="2"/>
                <w:numId w:val="19"/>
              </w:numPr>
              <w:spacing w:before="60" w:after="60"/>
              <w:rPr>
                <w:sz w:val="22"/>
                <w:szCs w:val="22"/>
                <w:lang w:val="en-US" w:eastAsia="zh-CN"/>
              </w:rPr>
            </w:pPr>
            <w:r w:rsidRPr="009E556B">
              <w:rPr>
                <w:sz w:val="22"/>
                <w:szCs w:val="22"/>
                <w:lang w:val="en-US" w:eastAsia="zh-CN"/>
              </w:rPr>
              <w:t>FFS: a subset of the receiver UEs share a PSFCH</w:t>
            </w:r>
          </w:p>
          <w:p w14:paraId="1335214E" w14:textId="77777777" w:rsidR="009E556B" w:rsidRPr="009E556B" w:rsidRDefault="009E556B" w:rsidP="00806873">
            <w:pPr>
              <w:numPr>
                <w:ilvl w:val="2"/>
                <w:numId w:val="19"/>
              </w:numPr>
              <w:spacing w:before="60" w:after="60"/>
              <w:rPr>
                <w:sz w:val="22"/>
                <w:szCs w:val="22"/>
                <w:lang w:val="en-US" w:eastAsia="zh-CN"/>
              </w:rPr>
            </w:pPr>
            <w:r w:rsidRPr="009E556B">
              <w:rPr>
                <w:sz w:val="22"/>
                <w:szCs w:val="22"/>
                <w:lang w:val="en-US" w:eastAsia="zh-CN"/>
              </w:rPr>
              <w:t>FFS: all or a subset of receiver UEs share a pool of PSFCH.</w:t>
            </w:r>
          </w:p>
          <w:p w14:paraId="784B6382" w14:textId="77777777" w:rsidR="009E556B" w:rsidRPr="009E556B" w:rsidRDefault="009E556B" w:rsidP="00806873">
            <w:pPr>
              <w:numPr>
                <w:ilvl w:val="1"/>
                <w:numId w:val="19"/>
              </w:numPr>
              <w:spacing w:before="60" w:after="60"/>
              <w:rPr>
                <w:sz w:val="22"/>
                <w:szCs w:val="22"/>
                <w:lang w:val="en-US" w:eastAsia="zh-CN"/>
              </w:rPr>
            </w:pPr>
            <w:r w:rsidRPr="009E556B">
              <w:rPr>
                <w:sz w:val="22"/>
                <w:szCs w:val="22"/>
                <w:lang w:val="en-US" w:eastAsia="zh-CN"/>
              </w:rPr>
              <w:t xml:space="preserve">When Option 2 is used for a </w:t>
            </w:r>
            <w:proofErr w:type="spellStart"/>
            <w:r w:rsidRPr="009E556B">
              <w:rPr>
                <w:sz w:val="22"/>
                <w:szCs w:val="22"/>
                <w:lang w:val="en-US" w:eastAsia="zh-CN"/>
              </w:rPr>
              <w:t>groupcast</w:t>
            </w:r>
            <w:proofErr w:type="spellEnd"/>
            <w:r w:rsidRPr="009E556B">
              <w:rPr>
                <w:sz w:val="22"/>
                <w:szCs w:val="22"/>
                <w:lang w:val="en-US" w:eastAsia="zh-CN"/>
              </w:rPr>
              <w:t xml:space="preserve"> transmission, it is supported </w:t>
            </w:r>
          </w:p>
          <w:p w14:paraId="7F355893" w14:textId="77777777" w:rsidR="009E556B" w:rsidRPr="009E556B" w:rsidRDefault="009E556B" w:rsidP="00806873">
            <w:pPr>
              <w:numPr>
                <w:ilvl w:val="2"/>
                <w:numId w:val="19"/>
              </w:numPr>
              <w:spacing w:before="60" w:after="60"/>
              <w:rPr>
                <w:sz w:val="22"/>
                <w:szCs w:val="22"/>
                <w:lang w:val="en-US" w:eastAsia="zh-CN"/>
              </w:rPr>
            </w:pPr>
            <w:proofErr w:type="gramStart"/>
            <w:r w:rsidRPr="009E556B">
              <w:rPr>
                <w:sz w:val="22"/>
                <w:szCs w:val="22"/>
                <w:lang w:val="en-US" w:eastAsia="zh-CN"/>
              </w:rPr>
              <w:t>each</w:t>
            </w:r>
            <w:proofErr w:type="gramEnd"/>
            <w:r w:rsidRPr="009E556B">
              <w:rPr>
                <w:sz w:val="22"/>
                <w:szCs w:val="22"/>
                <w:lang w:val="en-US" w:eastAsia="zh-CN"/>
              </w:rPr>
              <w:t xml:space="preserve"> receiver UE uses a separate PSFCH for HARQ ACK/NACK.</w:t>
            </w:r>
          </w:p>
          <w:p w14:paraId="3C940467" w14:textId="77777777" w:rsidR="009E556B" w:rsidRPr="009E556B" w:rsidRDefault="009E556B" w:rsidP="00806873">
            <w:pPr>
              <w:numPr>
                <w:ilvl w:val="2"/>
                <w:numId w:val="19"/>
              </w:numPr>
              <w:spacing w:before="60" w:after="60"/>
              <w:rPr>
                <w:sz w:val="22"/>
                <w:szCs w:val="22"/>
                <w:lang w:val="en-US" w:eastAsia="zh-CN"/>
              </w:rPr>
            </w:pPr>
            <w:r w:rsidRPr="009E556B">
              <w:rPr>
                <w:sz w:val="22"/>
                <w:szCs w:val="22"/>
                <w:lang w:val="en-US" w:eastAsia="zh-CN"/>
              </w:rPr>
              <w:t>FFS: all or a subset of receiver UEs share a PSFCH for ACK transmission and another PSFCH for NACK transmission</w:t>
            </w:r>
          </w:p>
          <w:p w14:paraId="1579A6C8" w14:textId="77777777" w:rsidR="009E556B" w:rsidRPr="009E556B" w:rsidRDefault="009E556B" w:rsidP="00806873">
            <w:pPr>
              <w:numPr>
                <w:ilvl w:val="2"/>
                <w:numId w:val="19"/>
              </w:numPr>
              <w:spacing w:before="60" w:after="60"/>
              <w:rPr>
                <w:sz w:val="22"/>
                <w:szCs w:val="22"/>
                <w:lang w:val="en-US" w:eastAsia="zh-CN"/>
              </w:rPr>
            </w:pPr>
            <w:r w:rsidRPr="009E556B">
              <w:rPr>
                <w:sz w:val="22"/>
                <w:szCs w:val="22"/>
                <w:lang w:val="en-US" w:eastAsia="zh-CN"/>
              </w:rPr>
              <w:t>FFS on which entity and how to allocate PSFCH resource to the receiver UE(s)</w:t>
            </w:r>
          </w:p>
          <w:p w14:paraId="77000571" w14:textId="77777777" w:rsidR="009E556B" w:rsidRPr="009E556B" w:rsidRDefault="009E556B" w:rsidP="00806873">
            <w:pPr>
              <w:numPr>
                <w:ilvl w:val="2"/>
                <w:numId w:val="19"/>
              </w:numPr>
              <w:spacing w:before="60" w:after="60"/>
              <w:rPr>
                <w:sz w:val="22"/>
                <w:szCs w:val="22"/>
                <w:lang w:val="en-US" w:eastAsia="zh-CN"/>
              </w:rPr>
            </w:pPr>
            <w:r w:rsidRPr="009E556B">
              <w:rPr>
                <w:sz w:val="22"/>
                <w:szCs w:val="22"/>
                <w:lang w:val="en-US" w:eastAsia="zh-CN"/>
              </w:rPr>
              <w:lastRenderedPageBreak/>
              <w:t xml:space="preserve">FFS whether or not to additionally support a mixture of option 1 and option 2 for a </w:t>
            </w:r>
            <w:proofErr w:type="spellStart"/>
            <w:r w:rsidRPr="009E556B">
              <w:rPr>
                <w:sz w:val="22"/>
                <w:szCs w:val="22"/>
                <w:lang w:val="en-US" w:eastAsia="zh-CN"/>
              </w:rPr>
              <w:t>groupcast</w:t>
            </w:r>
            <w:proofErr w:type="spellEnd"/>
            <w:r w:rsidRPr="009E556B">
              <w:rPr>
                <w:sz w:val="22"/>
                <w:szCs w:val="22"/>
                <w:lang w:val="en-US" w:eastAsia="zh-CN"/>
              </w:rPr>
              <w:t xml:space="preserve"> transmission</w:t>
            </w:r>
          </w:p>
          <w:p w14:paraId="56DDC87E" w14:textId="77777777" w:rsidR="009E556B" w:rsidRPr="009E556B" w:rsidRDefault="009E556B" w:rsidP="00806873">
            <w:pPr>
              <w:numPr>
                <w:ilvl w:val="0"/>
                <w:numId w:val="19"/>
              </w:numPr>
              <w:spacing w:before="60" w:after="60"/>
              <w:rPr>
                <w:sz w:val="22"/>
                <w:szCs w:val="22"/>
                <w:lang w:val="en-US" w:eastAsia="zh-CN"/>
              </w:rPr>
            </w:pPr>
            <w:r w:rsidRPr="009E556B">
              <w:rPr>
                <w:sz w:val="22"/>
                <w:szCs w:val="22"/>
                <w:lang w:val="en-US" w:eastAsia="zh-CN"/>
              </w:rPr>
              <w:t>Note: Each PSFCH is mapped to a time, frequency, and code resource.</w:t>
            </w:r>
          </w:p>
          <w:p w14:paraId="15618123" w14:textId="77777777" w:rsidR="009E556B" w:rsidRPr="009E556B" w:rsidRDefault="009E556B" w:rsidP="00806873">
            <w:pPr>
              <w:pStyle w:val="3GPPText"/>
              <w:rPr>
                <w:szCs w:val="22"/>
                <w:lang w:eastAsia="zh-CN"/>
              </w:rPr>
            </w:pPr>
          </w:p>
          <w:p w14:paraId="58A3DCC0" w14:textId="77777777" w:rsidR="009E556B" w:rsidRPr="009E556B" w:rsidRDefault="009E556B" w:rsidP="00806873">
            <w:pPr>
              <w:overflowPunct/>
              <w:autoSpaceDE/>
              <w:autoSpaceDN/>
              <w:adjustRightInd/>
              <w:spacing w:after="0"/>
              <w:ind w:left="1440" w:hanging="1440"/>
              <w:textAlignment w:val="auto"/>
              <w:rPr>
                <w:rFonts w:eastAsia="Batang"/>
                <w:sz w:val="22"/>
                <w:szCs w:val="22"/>
                <w:highlight w:val="darkYellow"/>
                <w:lang w:val="en-US"/>
              </w:rPr>
            </w:pPr>
            <w:r w:rsidRPr="009E556B">
              <w:rPr>
                <w:rFonts w:eastAsia="Batang"/>
                <w:sz w:val="22"/>
                <w:szCs w:val="22"/>
                <w:highlight w:val="darkYellow"/>
                <w:lang w:val="en-US"/>
              </w:rPr>
              <w:t>Working assumption:</w:t>
            </w:r>
          </w:p>
          <w:p w14:paraId="2158A511" w14:textId="77777777" w:rsidR="009E556B" w:rsidRPr="009E556B" w:rsidRDefault="009E556B" w:rsidP="00806873">
            <w:pPr>
              <w:numPr>
                <w:ilvl w:val="0"/>
                <w:numId w:val="19"/>
              </w:numPr>
              <w:spacing w:before="60" w:after="60"/>
              <w:rPr>
                <w:sz w:val="22"/>
                <w:szCs w:val="22"/>
                <w:lang w:val="en-US" w:eastAsia="zh-CN"/>
              </w:rPr>
            </w:pPr>
            <w:r w:rsidRPr="009E556B">
              <w:rPr>
                <w:sz w:val="22"/>
                <w:szCs w:val="22"/>
                <w:lang w:val="en-US" w:eastAsia="zh-CN"/>
              </w:rPr>
              <w:t xml:space="preserve">Regarding the use of TX-RX geographical distance and/or RSRP in determining whether to send HARQ feedback for </w:t>
            </w:r>
            <w:proofErr w:type="spellStart"/>
            <w:r w:rsidRPr="009E556B">
              <w:rPr>
                <w:sz w:val="22"/>
                <w:szCs w:val="22"/>
                <w:lang w:val="en-US" w:eastAsia="zh-CN"/>
              </w:rPr>
              <w:t>groupcast</w:t>
            </w:r>
            <w:proofErr w:type="spellEnd"/>
          </w:p>
          <w:p w14:paraId="60C1458E" w14:textId="77777777" w:rsidR="009E556B" w:rsidRPr="009E556B" w:rsidRDefault="009E556B" w:rsidP="00806873">
            <w:pPr>
              <w:numPr>
                <w:ilvl w:val="1"/>
                <w:numId w:val="19"/>
              </w:numPr>
              <w:spacing w:before="60" w:after="60"/>
              <w:rPr>
                <w:sz w:val="22"/>
                <w:szCs w:val="22"/>
                <w:lang w:val="en-US" w:eastAsia="zh-CN"/>
              </w:rPr>
            </w:pPr>
            <w:r w:rsidRPr="009E556B">
              <w:rPr>
                <w:sz w:val="22"/>
                <w:szCs w:val="22"/>
                <w:lang w:val="en-US" w:eastAsia="zh-CN"/>
              </w:rPr>
              <w:t>Support at least the use of TX-RX geographical distance</w:t>
            </w:r>
          </w:p>
          <w:p w14:paraId="71964441" w14:textId="77777777" w:rsidR="009E556B" w:rsidRPr="009E556B" w:rsidRDefault="009E556B" w:rsidP="00806873">
            <w:pPr>
              <w:numPr>
                <w:ilvl w:val="2"/>
                <w:numId w:val="19"/>
              </w:numPr>
              <w:spacing w:before="60" w:after="60"/>
              <w:rPr>
                <w:sz w:val="22"/>
                <w:szCs w:val="22"/>
                <w:lang w:val="en-US" w:eastAsia="zh-CN"/>
              </w:rPr>
            </w:pPr>
            <w:r w:rsidRPr="009E556B">
              <w:rPr>
                <w:sz w:val="22"/>
                <w:szCs w:val="22"/>
                <w:lang w:val="en-US" w:eastAsia="zh-CN"/>
              </w:rPr>
              <w:t>FFS whether or not to additionally use L1-RSRP</w:t>
            </w:r>
          </w:p>
          <w:p w14:paraId="2CC5727E" w14:textId="77777777" w:rsidR="009E556B" w:rsidRPr="009E556B" w:rsidRDefault="009E556B" w:rsidP="00806873">
            <w:pPr>
              <w:numPr>
                <w:ilvl w:val="0"/>
                <w:numId w:val="19"/>
              </w:numPr>
              <w:spacing w:before="60" w:after="60"/>
              <w:rPr>
                <w:sz w:val="22"/>
                <w:szCs w:val="22"/>
                <w:lang w:val="en-US" w:eastAsia="zh-CN"/>
              </w:rPr>
            </w:pPr>
            <w:r w:rsidRPr="009E556B">
              <w:rPr>
                <w:sz w:val="22"/>
                <w:szCs w:val="22"/>
                <w:lang w:val="en-US" w:eastAsia="zh-CN"/>
              </w:rPr>
              <w:t>Companies are encouraged to perform additional evaluations/analysis</w:t>
            </w:r>
          </w:p>
          <w:p w14:paraId="2DC60F6F" w14:textId="77777777" w:rsidR="009E556B" w:rsidRPr="009E556B" w:rsidRDefault="009E556B" w:rsidP="00806873">
            <w:pPr>
              <w:overflowPunct/>
              <w:autoSpaceDE/>
              <w:autoSpaceDN/>
              <w:adjustRightInd/>
              <w:spacing w:after="0"/>
              <w:ind w:left="1440" w:hanging="1440"/>
              <w:textAlignment w:val="auto"/>
              <w:rPr>
                <w:rFonts w:eastAsia="Batang"/>
                <w:sz w:val="22"/>
                <w:szCs w:val="22"/>
                <w:lang w:val="en-US"/>
              </w:rPr>
            </w:pPr>
          </w:p>
          <w:p w14:paraId="224AEFFD" w14:textId="77777777" w:rsidR="009E556B" w:rsidRPr="009E556B" w:rsidRDefault="009E556B" w:rsidP="00806873">
            <w:pPr>
              <w:overflowPunct/>
              <w:autoSpaceDE/>
              <w:autoSpaceDN/>
              <w:adjustRightInd/>
              <w:spacing w:after="0"/>
              <w:ind w:left="1440" w:hanging="1440"/>
              <w:textAlignment w:val="auto"/>
              <w:rPr>
                <w:rFonts w:eastAsia="Batang"/>
                <w:sz w:val="22"/>
                <w:szCs w:val="22"/>
                <w:highlight w:val="green"/>
                <w:lang w:val="en-US"/>
              </w:rPr>
            </w:pPr>
            <w:r w:rsidRPr="009E556B">
              <w:rPr>
                <w:rFonts w:eastAsia="Batang"/>
                <w:sz w:val="22"/>
                <w:szCs w:val="22"/>
                <w:highlight w:val="green"/>
                <w:lang w:val="en-US"/>
              </w:rPr>
              <w:t>Agreements:</w:t>
            </w:r>
          </w:p>
          <w:p w14:paraId="2FE58E82" w14:textId="77777777" w:rsidR="009E556B" w:rsidRPr="009E556B" w:rsidRDefault="009E556B" w:rsidP="00806873">
            <w:pPr>
              <w:numPr>
                <w:ilvl w:val="0"/>
                <w:numId w:val="19"/>
              </w:numPr>
              <w:spacing w:before="60" w:after="60"/>
              <w:rPr>
                <w:sz w:val="22"/>
                <w:szCs w:val="22"/>
                <w:lang w:val="en-US" w:eastAsia="zh-CN"/>
              </w:rPr>
            </w:pPr>
            <w:r w:rsidRPr="009E556B">
              <w:rPr>
                <w:sz w:val="22"/>
                <w:szCs w:val="22"/>
                <w:lang w:val="en-US" w:eastAsia="zh-CN"/>
              </w:rPr>
              <w:t>It is supported, in a resource pool, that within the slots associated with the resource pool, PSFCH resources can be (pre)configured periodically with a period of N slot(s)</w:t>
            </w:r>
          </w:p>
          <w:p w14:paraId="1498E3A7" w14:textId="77777777" w:rsidR="009E556B" w:rsidRPr="009E556B" w:rsidRDefault="009E556B" w:rsidP="00806873">
            <w:pPr>
              <w:numPr>
                <w:ilvl w:val="1"/>
                <w:numId w:val="19"/>
              </w:numPr>
              <w:spacing w:before="60" w:after="60"/>
              <w:rPr>
                <w:sz w:val="22"/>
                <w:szCs w:val="22"/>
                <w:lang w:val="en-US" w:eastAsia="zh-CN"/>
              </w:rPr>
            </w:pPr>
            <w:r w:rsidRPr="009E556B">
              <w:rPr>
                <w:sz w:val="22"/>
                <w:szCs w:val="22"/>
                <w:lang w:val="en-US" w:eastAsia="zh-CN"/>
              </w:rPr>
              <w:t>N is configurable, with the following values</w:t>
            </w:r>
          </w:p>
          <w:p w14:paraId="486229A7" w14:textId="77777777" w:rsidR="009E556B" w:rsidRPr="009E556B" w:rsidRDefault="009E556B" w:rsidP="00806873">
            <w:pPr>
              <w:numPr>
                <w:ilvl w:val="2"/>
                <w:numId w:val="19"/>
              </w:numPr>
              <w:spacing w:before="60" w:after="60"/>
              <w:rPr>
                <w:sz w:val="22"/>
                <w:szCs w:val="22"/>
                <w:lang w:val="en-US" w:eastAsia="zh-CN"/>
              </w:rPr>
            </w:pPr>
            <w:r w:rsidRPr="009E556B">
              <w:rPr>
                <w:sz w:val="22"/>
                <w:szCs w:val="22"/>
                <w:lang w:val="en-US" w:eastAsia="zh-CN"/>
              </w:rPr>
              <w:t>1</w:t>
            </w:r>
          </w:p>
          <w:p w14:paraId="78E4B70B" w14:textId="77777777" w:rsidR="009E556B" w:rsidRPr="009E556B" w:rsidRDefault="009E556B" w:rsidP="00806873">
            <w:pPr>
              <w:numPr>
                <w:ilvl w:val="1"/>
                <w:numId w:val="19"/>
              </w:numPr>
              <w:spacing w:before="60" w:after="60"/>
              <w:rPr>
                <w:sz w:val="22"/>
                <w:szCs w:val="22"/>
                <w:lang w:val="en-US" w:eastAsia="zh-CN"/>
              </w:rPr>
            </w:pPr>
            <w:r w:rsidRPr="009E556B">
              <w:rPr>
                <w:sz w:val="22"/>
                <w:szCs w:val="22"/>
                <w:lang w:val="en-US" w:eastAsia="zh-CN"/>
              </w:rPr>
              <w:t>At least one more value &gt;1</w:t>
            </w:r>
          </w:p>
          <w:p w14:paraId="794F16DB" w14:textId="77777777" w:rsidR="009E556B" w:rsidRPr="009E556B" w:rsidRDefault="009E556B" w:rsidP="00806873">
            <w:pPr>
              <w:numPr>
                <w:ilvl w:val="2"/>
                <w:numId w:val="19"/>
              </w:numPr>
              <w:spacing w:before="60" w:after="60"/>
              <w:rPr>
                <w:sz w:val="22"/>
                <w:szCs w:val="22"/>
                <w:lang w:val="en-US" w:eastAsia="zh-CN"/>
              </w:rPr>
            </w:pPr>
            <w:r w:rsidRPr="009E556B">
              <w:rPr>
                <w:sz w:val="22"/>
                <w:szCs w:val="22"/>
                <w:lang w:val="en-US" w:eastAsia="zh-CN"/>
              </w:rPr>
              <w:t>FFS details</w:t>
            </w:r>
          </w:p>
          <w:p w14:paraId="6A2CC51E" w14:textId="77777777" w:rsidR="009E556B" w:rsidRPr="009E556B" w:rsidRDefault="009E556B" w:rsidP="00806873">
            <w:pPr>
              <w:numPr>
                <w:ilvl w:val="1"/>
                <w:numId w:val="19"/>
              </w:numPr>
              <w:spacing w:before="60" w:after="60"/>
              <w:rPr>
                <w:sz w:val="22"/>
                <w:szCs w:val="22"/>
                <w:lang w:val="en-US" w:eastAsia="zh-CN"/>
              </w:rPr>
            </w:pPr>
            <w:r w:rsidRPr="009E556B">
              <w:rPr>
                <w:sz w:val="22"/>
                <w:szCs w:val="22"/>
                <w:lang w:val="en-US" w:eastAsia="zh-CN"/>
              </w:rPr>
              <w:t>The configuration should also include the possibility of no resource for PSFCH. In this case, HARQ feedback for all transmissions in the resource pool is disabled</w:t>
            </w:r>
          </w:p>
          <w:p w14:paraId="52930FF3" w14:textId="77777777" w:rsidR="009E556B" w:rsidRPr="009E556B" w:rsidRDefault="009E556B" w:rsidP="00806873">
            <w:pPr>
              <w:numPr>
                <w:ilvl w:val="0"/>
                <w:numId w:val="19"/>
              </w:numPr>
              <w:spacing w:before="60" w:after="60"/>
              <w:rPr>
                <w:sz w:val="22"/>
                <w:szCs w:val="22"/>
                <w:lang w:val="en-US" w:eastAsia="zh-CN"/>
              </w:rPr>
            </w:pPr>
            <w:r w:rsidRPr="009E556B">
              <w:rPr>
                <w:sz w:val="22"/>
                <w:szCs w:val="22"/>
                <w:lang w:val="en-US" w:eastAsia="zh-CN"/>
              </w:rPr>
              <w:t>HARQ feedback for transmissions in a resource pool can only be sent on PSFCH in the same resource pool</w:t>
            </w:r>
          </w:p>
          <w:p w14:paraId="6ED7C760" w14:textId="77777777" w:rsidR="009E556B" w:rsidRPr="009E556B" w:rsidRDefault="009E556B" w:rsidP="00806873">
            <w:pPr>
              <w:overflowPunct/>
              <w:autoSpaceDE/>
              <w:autoSpaceDN/>
              <w:adjustRightInd/>
              <w:spacing w:after="0"/>
              <w:ind w:left="1440" w:hanging="1440"/>
              <w:textAlignment w:val="auto"/>
              <w:rPr>
                <w:rFonts w:eastAsia="Batang"/>
                <w:sz w:val="22"/>
                <w:szCs w:val="22"/>
                <w:highlight w:val="green"/>
                <w:lang w:val="en-US"/>
              </w:rPr>
            </w:pPr>
            <w:r w:rsidRPr="009E556B">
              <w:rPr>
                <w:rFonts w:eastAsia="Batang"/>
                <w:sz w:val="22"/>
                <w:szCs w:val="22"/>
                <w:highlight w:val="green"/>
                <w:lang w:val="en-US"/>
              </w:rPr>
              <w:t>Agreements:</w:t>
            </w:r>
          </w:p>
          <w:p w14:paraId="67088F81" w14:textId="77777777" w:rsidR="009E556B" w:rsidRPr="009E556B" w:rsidRDefault="009E556B" w:rsidP="00806873">
            <w:pPr>
              <w:numPr>
                <w:ilvl w:val="0"/>
                <w:numId w:val="19"/>
              </w:numPr>
              <w:spacing w:before="60" w:after="60"/>
              <w:rPr>
                <w:sz w:val="22"/>
                <w:szCs w:val="22"/>
                <w:lang w:val="en-US" w:eastAsia="zh-CN"/>
              </w:rPr>
            </w:pPr>
            <w:r w:rsidRPr="009E556B">
              <w:rPr>
                <w:sz w:val="22"/>
                <w:szCs w:val="22"/>
                <w:lang w:val="en-US" w:eastAsia="zh-CN"/>
              </w:rPr>
              <w:t xml:space="preserve">Support at least </w:t>
            </w:r>
            <w:proofErr w:type="spellStart"/>
            <w:r w:rsidRPr="009E556B">
              <w:rPr>
                <w:sz w:val="22"/>
                <w:szCs w:val="22"/>
                <w:lang w:val="en-US" w:eastAsia="zh-CN"/>
              </w:rPr>
              <w:t>Sidelink</w:t>
            </w:r>
            <w:proofErr w:type="spellEnd"/>
            <w:r w:rsidRPr="009E556B">
              <w:rPr>
                <w:sz w:val="22"/>
                <w:szCs w:val="22"/>
                <w:lang w:val="en-US" w:eastAsia="zh-CN"/>
              </w:rPr>
              <w:t xml:space="preserve"> CSI-RS for CQI/RI measurement</w:t>
            </w:r>
          </w:p>
          <w:p w14:paraId="4E763BC7" w14:textId="77777777" w:rsidR="009E556B" w:rsidRPr="005950C2" w:rsidRDefault="009E556B" w:rsidP="00806873">
            <w:pPr>
              <w:numPr>
                <w:ilvl w:val="1"/>
                <w:numId w:val="19"/>
              </w:numPr>
              <w:spacing w:before="60" w:after="60"/>
              <w:rPr>
                <w:sz w:val="22"/>
                <w:szCs w:val="22"/>
              </w:rPr>
            </w:pPr>
            <w:proofErr w:type="spellStart"/>
            <w:r w:rsidRPr="009E556B">
              <w:rPr>
                <w:sz w:val="22"/>
                <w:szCs w:val="22"/>
                <w:lang w:val="en-US" w:eastAsia="zh-CN"/>
              </w:rPr>
              <w:t>Sidelink</w:t>
            </w:r>
            <w:proofErr w:type="spellEnd"/>
            <w:r w:rsidRPr="009E556B">
              <w:rPr>
                <w:sz w:val="22"/>
                <w:szCs w:val="22"/>
                <w:lang w:val="en-US" w:eastAsia="zh-CN"/>
              </w:rPr>
              <w:t xml:space="preserve"> CSI-RS is confined within the PSSCH transmission</w:t>
            </w:r>
          </w:p>
        </w:tc>
      </w:tr>
    </w:tbl>
    <w:p w14:paraId="09070BFD" w14:textId="77777777" w:rsidR="006B454F" w:rsidRDefault="006B454F" w:rsidP="008115F7">
      <w:pPr>
        <w:pStyle w:val="3GPPText"/>
      </w:pPr>
    </w:p>
    <w:p w14:paraId="42C01389" w14:textId="459B8CFC" w:rsidR="007A6B78" w:rsidRPr="008115F7" w:rsidRDefault="00CA7D66" w:rsidP="008115F7">
      <w:pPr>
        <w:pStyle w:val="3GPPText"/>
      </w:pPr>
      <w:r>
        <w:t xml:space="preserve">This contribution provides discussion, analysis, and design details with regards to </w:t>
      </w:r>
      <w:proofErr w:type="spellStart"/>
      <w:r>
        <w:t>sidelink</w:t>
      </w:r>
      <w:proofErr w:type="spellEnd"/>
      <w:r>
        <w:t xml:space="preserve"> HARQ, CSI acquisition, and power control. Other aspects of NR V2X design are discussed in companion </w:t>
      </w:r>
      <w:r w:rsidRPr="002B3F79">
        <w:t xml:space="preserve">contributions </w:t>
      </w:r>
      <w:r w:rsidR="00397834">
        <w:fldChar w:fldCharType="begin"/>
      </w:r>
      <w:r w:rsidR="00397834">
        <w:instrText xml:space="preserve"> REF _Ref7801146 \r \h </w:instrText>
      </w:r>
      <w:r w:rsidR="00397834">
        <w:fldChar w:fldCharType="separate"/>
      </w:r>
      <w:r w:rsidR="009E7249">
        <w:t>[2]</w:t>
      </w:r>
      <w:r w:rsidR="00397834">
        <w:fldChar w:fldCharType="end"/>
      </w:r>
      <w:r w:rsidR="00397834">
        <w:t>-</w:t>
      </w:r>
      <w:r w:rsidR="00397834">
        <w:fldChar w:fldCharType="begin"/>
      </w:r>
      <w:r w:rsidR="00397834">
        <w:instrText xml:space="preserve"> REF _Ref7801148 \r \h </w:instrText>
      </w:r>
      <w:r w:rsidR="00397834">
        <w:fldChar w:fldCharType="separate"/>
      </w:r>
      <w:r w:rsidR="009E7249">
        <w:t>[8]</w:t>
      </w:r>
      <w:r w:rsidR="00397834">
        <w:fldChar w:fldCharType="end"/>
      </w:r>
      <w:r w:rsidRPr="002B3F79">
        <w:t>.</w:t>
      </w:r>
    </w:p>
    <w:p w14:paraId="160BCA6A" w14:textId="561C8EEC" w:rsidR="007B4512" w:rsidRDefault="00C9786B" w:rsidP="0079055A">
      <w:pPr>
        <w:pStyle w:val="3GPPH1"/>
        <w:tabs>
          <w:tab w:val="clear" w:pos="432"/>
          <w:tab w:val="num" w:pos="426"/>
        </w:tabs>
      </w:pPr>
      <w:bookmarkStart w:id="1" w:name="_Ref1147859"/>
      <w:r>
        <w:t>HARQ Retransmission</w:t>
      </w:r>
      <w:bookmarkEnd w:id="1"/>
      <w:r w:rsidR="00A808C6">
        <w:t xml:space="preserve"> Procedure</w:t>
      </w:r>
    </w:p>
    <w:p w14:paraId="7EE783F4" w14:textId="77777777" w:rsidR="003F3A1C" w:rsidRDefault="002363E7" w:rsidP="002363E7">
      <w:pPr>
        <w:pStyle w:val="3GPPH2"/>
      </w:pPr>
      <w:bookmarkStart w:id="2" w:name="_Ref534841939"/>
      <w:r>
        <w:t xml:space="preserve">Retransmission </w:t>
      </w:r>
      <w:r w:rsidR="005D6BB8">
        <w:t>R</w:t>
      </w:r>
      <w:r>
        <w:t xml:space="preserve">esource </w:t>
      </w:r>
      <w:r w:rsidR="005D6BB8">
        <w:t>A</w:t>
      </w:r>
      <w:r>
        <w:t>llocation</w:t>
      </w:r>
      <w:bookmarkEnd w:id="2"/>
    </w:p>
    <w:p w14:paraId="24F150DF" w14:textId="6B6BB67A" w:rsidR="00CB1A89" w:rsidRPr="00106192" w:rsidRDefault="00CB1A89" w:rsidP="00377AEB">
      <w:pPr>
        <w:pStyle w:val="3GPPText"/>
      </w:pPr>
      <w:r w:rsidRPr="00106192">
        <w:t xml:space="preserve">The basic principle of channel access </w:t>
      </w:r>
      <w:r w:rsidR="00397834">
        <w:fldChar w:fldCharType="begin"/>
      </w:r>
      <w:r w:rsidR="00397834">
        <w:instrText xml:space="preserve"> REF _Ref7801172 \n \h </w:instrText>
      </w:r>
      <w:r w:rsidR="00397834">
        <w:fldChar w:fldCharType="separate"/>
      </w:r>
      <w:r w:rsidR="009E7249">
        <w:t>[4]</w:t>
      </w:r>
      <w:r w:rsidR="00397834">
        <w:fldChar w:fldCharType="end"/>
      </w:r>
      <w:r w:rsidRPr="00106192">
        <w:t xml:space="preserve"> is to avoid transmission on resources known to be used by other UEs</w:t>
      </w:r>
      <w:r w:rsidR="00917604" w:rsidRPr="00106192">
        <w:t xml:space="preserve"> (subject to measurements and </w:t>
      </w:r>
      <w:proofErr w:type="spellStart"/>
      <w:r w:rsidR="00917604" w:rsidRPr="00106192">
        <w:t>QoS</w:t>
      </w:r>
      <w:proofErr w:type="spellEnd"/>
      <w:r w:rsidR="00917604" w:rsidRPr="00106192">
        <w:t>)</w:t>
      </w:r>
      <w:r w:rsidRPr="00106192">
        <w:t xml:space="preserve">. </w:t>
      </w:r>
      <w:r w:rsidR="00AC72A2">
        <w:t xml:space="preserve">In aperiodic traffic, </w:t>
      </w:r>
      <w:r w:rsidR="00802BF0">
        <w:t xml:space="preserve">at least </w:t>
      </w:r>
      <w:r w:rsidRPr="00106192">
        <w:t>when single TB is transmitted using more than one slot/TTI</w:t>
      </w:r>
      <w:r w:rsidR="00262D7E">
        <w:t>, the first transmission</w:t>
      </w:r>
      <w:r w:rsidR="00F520A3" w:rsidRPr="00106192">
        <w:t xml:space="preserve"> may indicate the repetition resources to be avoided by other UEs.</w:t>
      </w:r>
    </w:p>
    <w:p w14:paraId="700F37DB" w14:textId="54DAACBD" w:rsidR="005E459C" w:rsidRDefault="00917604" w:rsidP="00ED462B">
      <w:pPr>
        <w:pStyle w:val="3GPPText"/>
      </w:pPr>
      <w:r w:rsidRPr="00106192">
        <w:t>In that context, it is proposed that even for feedback based HARQ retransmissions, a transmitting UE should be able to indicate/reserve retransmission resources prior</w:t>
      </w:r>
      <w:r w:rsidR="00766ADD">
        <w:t xml:space="preserve"> </w:t>
      </w:r>
      <w:r w:rsidR="00AC72A2">
        <w:t xml:space="preserve">to </w:t>
      </w:r>
      <w:r w:rsidR="00766ADD">
        <w:t xml:space="preserve">or </w:t>
      </w:r>
      <w:r w:rsidR="002F6443" w:rsidRPr="00106192">
        <w:t>during the initial transmission.</w:t>
      </w:r>
      <w:r w:rsidR="00106192">
        <w:t xml:space="preserve"> In a simple approach, the indicated retransmission resources may be considered as occupied in same way as blind repetitions. However, a smarter approach may </w:t>
      </w:r>
      <w:r w:rsidR="00671B9C">
        <w:t xml:space="preserve">be </w:t>
      </w:r>
      <w:r w:rsidR="00106192">
        <w:t>applied to retransmission resources</w:t>
      </w:r>
      <w:r w:rsidR="00766ADD">
        <w:t xml:space="preserve"> assuming those may not be utilized in case of successful reception</w:t>
      </w:r>
      <w:r w:rsidR="00ED462B">
        <w:t>, e.g. c</w:t>
      </w:r>
      <w:r w:rsidR="005E459C">
        <w:t>onsider feedback based retransmission resources as having higher priority to be selected under other equal</w:t>
      </w:r>
      <w:r w:rsidR="00AF795D">
        <w:t>/similar</w:t>
      </w:r>
      <w:r w:rsidR="005E459C">
        <w:t xml:space="preserve"> assumptions, e.g. similar measurement and </w:t>
      </w:r>
      <w:proofErr w:type="spellStart"/>
      <w:r w:rsidR="005E459C">
        <w:t>QoS</w:t>
      </w:r>
      <w:proofErr w:type="spellEnd"/>
      <w:r w:rsidR="005E459C">
        <w:t xml:space="preserve"> metrics.</w:t>
      </w:r>
    </w:p>
    <w:p w14:paraId="65AB6977" w14:textId="77777777" w:rsidR="001F5B62" w:rsidRDefault="001F5B62" w:rsidP="001F5B62">
      <w:pPr>
        <w:pStyle w:val="3GPPText"/>
      </w:pPr>
      <w:r>
        <w:lastRenderedPageBreak/>
        <w:t xml:space="preserve">There are several mechanisms how the reserved resources can be handled by UE selecting resources to avoid problem of over-booking or reservation. First of all adaptive RSRP threshold mechanism used in resource exclusion procedure can take care about reserved </w:t>
      </w:r>
      <w:proofErr w:type="spellStart"/>
      <w:r>
        <w:t>sidelink</w:t>
      </w:r>
      <w:proofErr w:type="spellEnd"/>
      <w:r>
        <w:t xml:space="preserve"> resources. This mechanism allows to select resources even if those are reserved if RSRP measurements on these resources are below threshold which is adaptively increased if not sufficient amount of resources is found. As an enhancement to this mechanism, UE selecting resources may treat resources for retransmissions with different priority. For instance, different RSRP thresholds can be used for different retransmissions with higher thresholds applied to the first retransmission and lower thresholds values applied to the subsequent retransmissions. It is also possible to prioritize for selection resources with higher retransmission index. All of these options will address the expected problem of “over-reservation”. Another less attractive options to avoid over-reservation is to monitor PSFCH channel by all UEs in order to figure out whether PSCCH/PSSCH resource is released.</w:t>
      </w:r>
    </w:p>
    <w:p w14:paraId="12DEBB9B" w14:textId="386267BA" w:rsidR="00BD4DB8" w:rsidRDefault="00ED462B" w:rsidP="00377AEB">
      <w:pPr>
        <w:pStyle w:val="3GPPText"/>
      </w:pPr>
      <w:r>
        <w:t>The reservation of feedback-based retransmission resources may be done for at least one retransmission.</w:t>
      </w:r>
      <w:r w:rsidR="00D85AE0">
        <w:t xml:space="preserve"> In some cases, it may be beneficial to reserve more than one resource in future.</w:t>
      </w:r>
      <w:r>
        <w:t xml:space="preserve"> </w:t>
      </w:r>
      <w:r w:rsidR="00BD4DB8" w:rsidRPr="00C35E52">
        <w:t>Note, that slot aggregation may still be combined with feedback based retransmissions so that the feedback is only expected after whole bundle not after every repetition.</w:t>
      </w:r>
    </w:p>
    <w:p w14:paraId="05CFE448" w14:textId="77777777" w:rsidR="00B34950" w:rsidRDefault="00B34950" w:rsidP="00397834">
      <w:pPr>
        <w:pStyle w:val="3GPPText"/>
        <w:numPr>
          <w:ilvl w:val="0"/>
          <w:numId w:val="9"/>
        </w:numPr>
        <w:rPr>
          <w:lang w:val="en-GB"/>
        </w:rPr>
      </w:pPr>
    </w:p>
    <w:p w14:paraId="1C65641D" w14:textId="6E0BFBAC" w:rsidR="00066C07" w:rsidRPr="0063471C" w:rsidRDefault="00262D7E" w:rsidP="008A0805">
      <w:pPr>
        <w:pStyle w:val="3GPPText"/>
        <w:numPr>
          <w:ilvl w:val="1"/>
          <w:numId w:val="10"/>
        </w:numPr>
        <w:rPr>
          <w:b/>
          <w:lang w:val="en-GB"/>
        </w:rPr>
      </w:pPr>
      <w:r>
        <w:rPr>
          <w:b/>
          <w:lang w:val="en-GB"/>
        </w:rPr>
        <w:t>SCI s</w:t>
      </w:r>
      <w:r w:rsidR="00B34950" w:rsidRPr="0063471C">
        <w:rPr>
          <w:b/>
          <w:lang w:val="en-GB"/>
        </w:rPr>
        <w:t>upport</w:t>
      </w:r>
      <w:r>
        <w:rPr>
          <w:b/>
          <w:lang w:val="en-GB"/>
        </w:rPr>
        <w:t>s</w:t>
      </w:r>
      <w:r w:rsidR="00B34950" w:rsidRPr="0063471C">
        <w:rPr>
          <w:b/>
          <w:lang w:val="en-GB"/>
        </w:rPr>
        <w:t xml:space="preserve"> </w:t>
      </w:r>
      <w:r w:rsidR="005D6AC3" w:rsidRPr="0063471C">
        <w:rPr>
          <w:b/>
          <w:lang w:val="en-GB"/>
        </w:rPr>
        <w:t>reservation of</w:t>
      </w:r>
      <w:r w:rsidR="00B34950" w:rsidRPr="0063471C">
        <w:rPr>
          <w:b/>
          <w:lang w:val="en-GB"/>
        </w:rPr>
        <w:t xml:space="preserve"> </w:t>
      </w:r>
      <w:r w:rsidR="00E23740" w:rsidRPr="0063471C">
        <w:rPr>
          <w:b/>
          <w:lang w:val="en-GB"/>
        </w:rPr>
        <w:t xml:space="preserve">resources </w:t>
      </w:r>
      <w:r w:rsidR="00E23740">
        <w:rPr>
          <w:b/>
          <w:lang w:val="en-GB"/>
        </w:rPr>
        <w:t xml:space="preserve">for </w:t>
      </w:r>
      <w:r w:rsidR="005D6AC3" w:rsidRPr="0063471C">
        <w:rPr>
          <w:b/>
          <w:lang w:val="en-GB"/>
        </w:rPr>
        <w:t xml:space="preserve">feedback </w:t>
      </w:r>
      <w:r w:rsidR="00B34950" w:rsidRPr="0063471C">
        <w:rPr>
          <w:b/>
          <w:lang w:val="en-GB"/>
        </w:rPr>
        <w:t>based HARQ retransmission</w:t>
      </w:r>
      <w:r>
        <w:rPr>
          <w:b/>
          <w:lang w:val="en-GB"/>
        </w:rPr>
        <w:t>s</w:t>
      </w:r>
      <w:r w:rsidR="00B34950" w:rsidRPr="0063471C">
        <w:rPr>
          <w:b/>
          <w:lang w:val="en-GB"/>
        </w:rPr>
        <w:t xml:space="preserve"> </w:t>
      </w:r>
    </w:p>
    <w:p w14:paraId="1681A8C2" w14:textId="77777777" w:rsidR="00B34950" w:rsidRPr="0063471C" w:rsidRDefault="00B34950" w:rsidP="008A0805">
      <w:pPr>
        <w:pStyle w:val="3GPPText"/>
        <w:numPr>
          <w:ilvl w:val="2"/>
          <w:numId w:val="10"/>
        </w:numPr>
        <w:rPr>
          <w:b/>
          <w:lang w:val="en-GB"/>
        </w:rPr>
      </w:pPr>
      <w:r w:rsidRPr="0063471C">
        <w:rPr>
          <w:b/>
          <w:lang w:val="en-GB"/>
        </w:rPr>
        <w:t>FFS how these resources are handled in resource selection and sensing</w:t>
      </w:r>
    </w:p>
    <w:p w14:paraId="63380D41" w14:textId="77777777" w:rsidR="00FF051A" w:rsidRDefault="00FF051A" w:rsidP="00600BEB">
      <w:pPr>
        <w:pStyle w:val="3GPPText"/>
      </w:pPr>
    </w:p>
    <w:p w14:paraId="66B7C2EC" w14:textId="44D9B033" w:rsidR="00EE134F" w:rsidRDefault="00EE134F" w:rsidP="00600BEB">
      <w:pPr>
        <w:pStyle w:val="3GPPText"/>
      </w:pPr>
      <w:r>
        <w:t xml:space="preserve">SLS results showing the benefit of reserving feedback-based </w:t>
      </w:r>
      <w:proofErr w:type="spellStart"/>
      <w:r>
        <w:t>ReTX</w:t>
      </w:r>
      <w:proofErr w:type="spellEnd"/>
      <w:r>
        <w:t xml:space="preserve"> resources are presented in </w:t>
      </w:r>
      <w:r>
        <w:fldChar w:fldCharType="begin"/>
      </w:r>
      <w:r>
        <w:instrText xml:space="preserve"> REF _Ref7777935 \h </w:instrText>
      </w:r>
      <w:r>
        <w:fldChar w:fldCharType="separate"/>
      </w:r>
      <w:r w:rsidR="009E7249">
        <w:t xml:space="preserve">Figure </w:t>
      </w:r>
      <w:r w:rsidR="009E7249">
        <w:rPr>
          <w:noProof/>
        </w:rPr>
        <w:t>1</w:t>
      </w:r>
      <w:r>
        <w:fldChar w:fldCharType="end"/>
      </w:r>
      <w:r>
        <w:t xml:space="preserve">. Here, the option of no reservation for HARQ </w:t>
      </w:r>
      <w:proofErr w:type="spellStart"/>
      <w:r>
        <w:t>ReTX</w:t>
      </w:r>
      <w:proofErr w:type="spellEnd"/>
      <w:r>
        <w:t xml:space="preserve"> resource is compared to the options with reservation of 1, 2, or all </w:t>
      </w:r>
      <w:proofErr w:type="spellStart"/>
      <w:r>
        <w:t>ReTX</w:t>
      </w:r>
      <w:proofErr w:type="spellEnd"/>
      <w:r>
        <w:t xml:space="preserve"> resources. The other evaluation assumptions are listed in the appendix section.</w:t>
      </w:r>
    </w:p>
    <w:p w14:paraId="21D5FD9B" w14:textId="5C27DE4F" w:rsidR="00262D7E" w:rsidRDefault="00C405C7" w:rsidP="00C405C7">
      <w:pPr>
        <w:pStyle w:val="3GPPText"/>
        <w:jc w:val="center"/>
      </w:pPr>
      <w:r w:rsidRPr="00C405C7">
        <w:rPr>
          <w:noProof/>
        </w:rPr>
        <w:drawing>
          <wp:inline distT="0" distB="0" distL="0" distR="0" wp14:anchorId="7FCFFB76" wp14:editId="0C0D5F8C">
            <wp:extent cx="3840153" cy="288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40153" cy="2880000"/>
                    </a:xfrm>
                    <a:prstGeom prst="rect">
                      <a:avLst/>
                    </a:prstGeom>
                    <a:noFill/>
                    <a:ln>
                      <a:noFill/>
                    </a:ln>
                  </pic:spPr>
                </pic:pic>
              </a:graphicData>
            </a:graphic>
          </wp:inline>
        </w:drawing>
      </w:r>
    </w:p>
    <w:p w14:paraId="23A08106" w14:textId="2E3A807D" w:rsidR="00C405C7" w:rsidRDefault="00C405C7" w:rsidP="00C405C7">
      <w:pPr>
        <w:pStyle w:val="Caption"/>
        <w:jc w:val="center"/>
      </w:pPr>
      <w:bookmarkStart w:id="3" w:name="_Ref7777935"/>
      <w:r>
        <w:t xml:space="preserve">Figure </w:t>
      </w:r>
      <w:r>
        <w:fldChar w:fldCharType="begin"/>
      </w:r>
      <w:r>
        <w:instrText xml:space="preserve"> SEQ Figure \* ARABIC </w:instrText>
      </w:r>
      <w:r>
        <w:fldChar w:fldCharType="separate"/>
      </w:r>
      <w:r w:rsidR="009E7249">
        <w:rPr>
          <w:noProof/>
        </w:rPr>
        <w:t>1</w:t>
      </w:r>
      <w:r>
        <w:fldChar w:fldCharType="end"/>
      </w:r>
      <w:bookmarkEnd w:id="3"/>
      <w:r>
        <w:t xml:space="preserve">. Unicast PER vs distance for different </w:t>
      </w:r>
      <w:proofErr w:type="spellStart"/>
      <w:r>
        <w:t>ReTX</w:t>
      </w:r>
      <w:proofErr w:type="spellEnd"/>
      <w:r>
        <w:t xml:space="preserve"> reservation schemes</w:t>
      </w:r>
    </w:p>
    <w:p w14:paraId="78172BA3" w14:textId="77777777" w:rsidR="00C405C7" w:rsidRPr="00C405C7" w:rsidRDefault="00C405C7" w:rsidP="00C405C7">
      <w:pPr>
        <w:pStyle w:val="3GPPText"/>
        <w:jc w:val="center"/>
        <w:rPr>
          <w:lang w:val="en-GB"/>
        </w:rPr>
      </w:pPr>
    </w:p>
    <w:p w14:paraId="0733E7CE" w14:textId="41537FD3" w:rsidR="00A116E1" w:rsidRPr="008D2EFC" w:rsidRDefault="0044570A" w:rsidP="008D2EFC">
      <w:pPr>
        <w:pStyle w:val="3GPPH2"/>
      </w:pPr>
      <w:r>
        <w:t xml:space="preserve">PSFCH Allocation and </w:t>
      </w:r>
      <w:proofErr w:type="spellStart"/>
      <w:r>
        <w:t>Sidelink</w:t>
      </w:r>
      <w:proofErr w:type="spellEnd"/>
      <w:r>
        <w:t xml:space="preserve"> </w:t>
      </w:r>
      <w:r w:rsidR="007D79F8">
        <w:t>T</w:t>
      </w:r>
      <w:r w:rsidR="00A116E1" w:rsidRPr="008D2EFC">
        <w:t>iming</w:t>
      </w:r>
      <w:r w:rsidR="00A745E6">
        <w:t xml:space="preserve"> </w:t>
      </w:r>
      <w:r w:rsidR="008E6AD8">
        <w:t>Relations</w:t>
      </w:r>
    </w:p>
    <w:p w14:paraId="3B5B9E0A" w14:textId="647237A7" w:rsidR="0044570A" w:rsidRDefault="0044570A" w:rsidP="00D40EA2">
      <w:pPr>
        <w:pStyle w:val="3GPPText"/>
        <w:rPr>
          <w:lang w:val="en-GB"/>
        </w:rPr>
      </w:pPr>
      <w:r>
        <w:rPr>
          <w:lang w:val="en-GB"/>
        </w:rPr>
        <w:t xml:space="preserve">At RAN1#96bis, it was agreed that PSFCH can be allocated within each slot. This option </w:t>
      </w:r>
      <w:r w:rsidR="00C405C7">
        <w:rPr>
          <w:lang w:val="en-GB"/>
        </w:rPr>
        <w:t xml:space="preserve">has largest </w:t>
      </w:r>
      <w:r>
        <w:rPr>
          <w:lang w:val="en-GB"/>
        </w:rPr>
        <w:t>implementation overhead. It is obvious that additional system configurations are needed. In particular we propose to support the following additional values of N = 2, 4. It may be also desirable to support N = 8 to further decrease implementation overhead at least for 60</w:t>
      </w:r>
      <w:r w:rsidR="000619BD">
        <w:rPr>
          <w:lang w:val="en-GB"/>
        </w:rPr>
        <w:t xml:space="preserve"> </w:t>
      </w:r>
      <w:r>
        <w:rPr>
          <w:lang w:val="en-GB"/>
        </w:rPr>
        <w:t>kHz SCS.</w:t>
      </w:r>
    </w:p>
    <w:p w14:paraId="1E651D56" w14:textId="77777777" w:rsidR="0044570A" w:rsidRDefault="0044570A" w:rsidP="0044570A">
      <w:pPr>
        <w:pStyle w:val="3GPPText"/>
        <w:numPr>
          <w:ilvl w:val="0"/>
          <w:numId w:val="9"/>
        </w:numPr>
        <w:rPr>
          <w:lang w:val="en-GB"/>
        </w:rPr>
      </w:pPr>
    </w:p>
    <w:p w14:paraId="28233A3F" w14:textId="60F0E158" w:rsidR="0044570A" w:rsidRDefault="0044570A" w:rsidP="0044570A">
      <w:pPr>
        <w:pStyle w:val="3GPPText"/>
        <w:numPr>
          <w:ilvl w:val="1"/>
          <w:numId w:val="10"/>
        </w:numPr>
        <w:rPr>
          <w:b/>
          <w:lang w:val="en-GB"/>
        </w:rPr>
      </w:pPr>
      <w:r>
        <w:rPr>
          <w:b/>
          <w:lang w:val="en-GB"/>
        </w:rPr>
        <w:t xml:space="preserve">The value of N for PSFCH resource allocation is configurable from the set </w:t>
      </w:r>
      <w:r w:rsidR="00EA0CF4">
        <w:rPr>
          <w:b/>
          <w:lang w:val="en-GB"/>
        </w:rPr>
        <w:t xml:space="preserve">of </w:t>
      </w:r>
      <w:r>
        <w:rPr>
          <w:b/>
          <w:lang w:val="en-GB"/>
        </w:rPr>
        <w:t>{1, 2, 4}</w:t>
      </w:r>
      <w:r w:rsidR="00EA0CF4">
        <w:rPr>
          <w:b/>
          <w:lang w:val="en-GB"/>
        </w:rPr>
        <w:t xml:space="preserve"> slots</w:t>
      </w:r>
    </w:p>
    <w:p w14:paraId="1480962F" w14:textId="20022F30" w:rsidR="0044570A" w:rsidRDefault="0044570A" w:rsidP="00AF79D7">
      <w:pPr>
        <w:pStyle w:val="3GPPText"/>
        <w:numPr>
          <w:ilvl w:val="2"/>
          <w:numId w:val="10"/>
        </w:numPr>
        <w:rPr>
          <w:b/>
          <w:lang w:val="en-GB"/>
        </w:rPr>
      </w:pPr>
      <w:r>
        <w:rPr>
          <w:b/>
          <w:lang w:val="en-GB"/>
        </w:rPr>
        <w:t xml:space="preserve">FFS if the value </w:t>
      </w:r>
      <w:r w:rsidR="00D45899">
        <w:rPr>
          <w:b/>
          <w:lang w:val="en-GB"/>
        </w:rPr>
        <w:t xml:space="preserve">of </w:t>
      </w:r>
      <w:r>
        <w:rPr>
          <w:b/>
          <w:lang w:val="en-GB"/>
        </w:rPr>
        <w:t>N = 8 is supported</w:t>
      </w:r>
    </w:p>
    <w:p w14:paraId="2E526763" w14:textId="77777777" w:rsidR="0044570A" w:rsidRDefault="0044570A" w:rsidP="00D40EA2">
      <w:pPr>
        <w:pStyle w:val="3GPPText"/>
        <w:rPr>
          <w:lang w:val="en-GB"/>
        </w:rPr>
      </w:pPr>
    </w:p>
    <w:p w14:paraId="131D6EDA" w14:textId="6E0828CE" w:rsidR="00710AAF" w:rsidRDefault="00D45899" w:rsidP="00D40EA2">
      <w:pPr>
        <w:pStyle w:val="3GPPText"/>
        <w:rPr>
          <w:lang w:val="en-GB"/>
        </w:rPr>
      </w:pPr>
      <w:r>
        <w:rPr>
          <w:lang w:val="en-GB"/>
        </w:rPr>
        <w:t>In case of N = 1 t</w:t>
      </w:r>
      <w:r w:rsidR="008B3C0C">
        <w:rPr>
          <w:lang w:val="en-GB"/>
        </w:rPr>
        <w:t xml:space="preserve">he simplest rule for determining the time gap </w:t>
      </w:r>
      <w:r>
        <w:rPr>
          <w:lang w:val="en-GB"/>
        </w:rPr>
        <w:t xml:space="preserve">between PSCCH/PSSCH and PSFCH </w:t>
      </w:r>
      <w:r w:rsidR="008B3C0C">
        <w:rPr>
          <w:lang w:val="en-GB"/>
        </w:rPr>
        <w:t xml:space="preserve">is a fixed </w:t>
      </w:r>
      <w:r>
        <w:rPr>
          <w:lang w:val="en-GB"/>
        </w:rPr>
        <w:t xml:space="preserve">time </w:t>
      </w:r>
      <w:r w:rsidR="008B3C0C">
        <w:rPr>
          <w:lang w:val="en-GB"/>
        </w:rPr>
        <w:t xml:space="preserve">offset. </w:t>
      </w:r>
      <w:r w:rsidR="00FF1CFB">
        <w:rPr>
          <w:lang w:val="en-GB"/>
        </w:rPr>
        <w:t xml:space="preserve">In cases when </w:t>
      </w:r>
      <w:r w:rsidR="00710AAF">
        <w:rPr>
          <w:lang w:val="en-GB"/>
        </w:rPr>
        <w:t xml:space="preserve">periodicity of PSFCH resources </w:t>
      </w:r>
      <w:r w:rsidR="00FF1CFB">
        <w:rPr>
          <w:lang w:val="en-GB"/>
        </w:rPr>
        <w:t xml:space="preserve">is configured to </w:t>
      </w:r>
      <w:r w:rsidR="00C405C7">
        <w:rPr>
          <w:lang w:val="en-GB"/>
        </w:rPr>
        <w:t>2, 4 slots, multiplexing</w:t>
      </w:r>
      <w:r w:rsidR="00710AAF">
        <w:rPr>
          <w:lang w:val="en-GB"/>
        </w:rPr>
        <w:t xml:space="preserve"> </w:t>
      </w:r>
      <w:r w:rsidR="00C405C7">
        <w:rPr>
          <w:lang w:val="en-GB"/>
        </w:rPr>
        <w:t xml:space="preserve">rules are needed as illustrated in </w:t>
      </w:r>
      <w:r w:rsidR="00731F3E">
        <w:rPr>
          <w:lang w:val="en-GB"/>
        </w:rPr>
        <w:fldChar w:fldCharType="begin"/>
      </w:r>
      <w:r w:rsidR="00731F3E">
        <w:rPr>
          <w:lang w:val="en-GB"/>
        </w:rPr>
        <w:instrText xml:space="preserve"> REF _Ref4155441 \h </w:instrText>
      </w:r>
      <w:r w:rsidR="00731F3E">
        <w:rPr>
          <w:lang w:val="en-GB"/>
        </w:rPr>
      </w:r>
      <w:r w:rsidR="00731F3E">
        <w:rPr>
          <w:lang w:val="en-GB"/>
        </w:rPr>
        <w:fldChar w:fldCharType="separate"/>
      </w:r>
      <w:r w:rsidR="009E7249">
        <w:t xml:space="preserve">Figure </w:t>
      </w:r>
      <w:r w:rsidR="009E7249">
        <w:rPr>
          <w:noProof/>
        </w:rPr>
        <w:t>2</w:t>
      </w:r>
      <w:r w:rsidR="00731F3E">
        <w:rPr>
          <w:lang w:val="en-GB"/>
        </w:rPr>
        <w:fldChar w:fldCharType="end"/>
      </w:r>
      <w:r w:rsidR="00731F3E">
        <w:rPr>
          <w:lang w:val="en-GB"/>
        </w:rPr>
        <w:t>.</w:t>
      </w:r>
    </w:p>
    <w:p w14:paraId="65A28BD2" w14:textId="60013A5F" w:rsidR="004D6738" w:rsidRDefault="000619BD" w:rsidP="00D40EA2">
      <w:pPr>
        <w:pStyle w:val="3GPPText"/>
      </w:pPr>
      <w:r>
        <w:object w:dxaOrig="20895" w:dyaOrig="8011" w14:anchorId="70FD0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90.5pt" o:ole="">
            <v:imagedata r:id="rId15" o:title=""/>
          </v:shape>
          <o:OLEObject Type="Embed" ProgID="Visio.Drawing.15" ShapeID="_x0000_i1025" DrawAspect="Content" ObjectID="_1618429569" r:id="rId16"/>
        </w:object>
      </w:r>
    </w:p>
    <w:p w14:paraId="39DADA96" w14:textId="61B222C5" w:rsidR="00AF6DBD" w:rsidRDefault="00AF6DBD" w:rsidP="00AF6DBD">
      <w:pPr>
        <w:pStyle w:val="Caption"/>
        <w:jc w:val="center"/>
      </w:pPr>
      <w:bookmarkStart w:id="4" w:name="_Ref4155441"/>
      <w:r>
        <w:t xml:space="preserve">Figure </w:t>
      </w:r>
      <w:r>
        <w:fldChar w:fldCharType="begin"/>
      </w:r>
      <w:r>
        <w:instrText xml:space="preserve"> SEQ Figure \* ARABIC </w:instrText>
      </w:r>
      <w:r>
        <w:fldChar w:fldCharType="separate"/>
      </w:r>
      <w:r w:rsidR="009E7249">
        <w:rPr>
          <w:noProof/>
        </w:rPr>
        <w:t>2</w:t>
      </w:r>
      <w:r>
        <w:fldChar w:fldCharType="end"/>
      </w:r>
      <w:bookmarkEnd w:id="4"/>
      <w:r>
        <w:t xml:space="preserve">. </w:t>
      </w:r>
      <w:r w:rsidR="00E46B87">
        <w:t>Periodically allocated PSFCH resources and HARQ FB multiplexing.</w:t>
      </w:r>
    </w:p>
    <w:p w14:paraId="2C12353B" w14:textId="77777777" w:rsidR="00CF76B7" w:rsidRDefault="00CF76B7" w:rsidP="00467E9B">
      <w:pPr>
        <w:pStyle w:val="3GPPText"/>
        <w:rPr>
          <w:lang w:val="en-GB"/>
        </w:rPr>
      </w:pPr>
    </w:p>
    <w:p w14:paraId="0A1BB93C" w14:textId="77777777" w:rsidR="00467E9B" w:rsidRDefault="00467E9B" w:rsidP="00467E9B">
      <w:pPr>
        <w:pStyle w:val="3GPPText"/>
        <w:rPr>
          <w:lang w:val="en-GB"/>
        </w:rPr>
      </w:pPr>
      <w:r>
        <w:rPr>
          <w:lang w:val="en-GB"/>
        </w:rPr>
        <w:t>Further, PSSCH-to-PSFCH and PSFCH-to-PSSCH gaps should be lower bounded by processing time of PSCCH/PSSCH and PSFCH respectively. For convenience, the processing times may be denoted as:</w:t>
      </w:r>
    </w:p>
    <w:p w14:paraId="649DE479" w14:textId="77777777" w:rsidR="00467E9B" w:rsidRDefault="00467E9B" w:rsidP="00AF79D7">
      <w:pPr>
        <w:pStyle w:val="3GPPAgreements"/>
      </w:pPr>
      <w:r>
        <w:t>N</w:t>
      </w:r>
      <w:r w:rsidRPr="00B67EBC">
        <w:rPr>
          <w:vertAlign w:val="subscript"/>
        </w:rPr>
        <w:t>S2F</w:t>
      </w:r>
      <w:r>
        <w:t xml:space="preserve"> as number of symbols after the end of PSSCH and start of corresponding PSFCH </w:t>
      </w:r>
    </w:p>
    <w:p w14:paraId="1852E035" w14:textId="6268F3CE" w:rsidR="00467E9B" w:rsidRDefault="00467E9B" w:rsidP="00AF79D7">
      <w:pPr>
        <w:pStyle w:val="3GPPAgreements"/>
        <w:numPr>
          <w:ilvl w:val="1"/>
          <w:numId w:val="8"/>
        </w:numPr>
      </w:pPr>
      <w:r>
        <w:t>This value is similar to N1, however it may be larger to support concurrent unicast/</w:t>
      </w:r>
      <w:proofErr w:type="spellStart"/>
      <w:r>
        <w:t>groupcast</w:t>
      </w:r>
      <w:proofErr w:type="spellEnd"/>
      <w:r>
        <w:t xml:space="preserve"> processes at a UE</w:t>
      </w:r>
      <w:r w:rsidR="00D20077">
        <w:t xml:space="preserve">. Note, that N1 is currently a function of </w:t>
      </w:r>
      <w:r w:rsidR="000C4EB9">
        <w:t xml:space="preserve">a </w:t>
      </w:r>
      <w:r w:rsidR="00D20077">
        <w:t>subcarrier spacing</w:t>
      </w:r>
      <w:r w:rsidR="000C4EB9">
        <w:t>, and therefore N</w:t>
      </w:r>
      <w:r w:rsidR="000C4EB9">
        <w:rPr>
          <w:vertAlign w:val="subscript"/>
        </w:rPr>
        <w:t>S</w:t>
      </w:r>
      <w:r w:rsidR="000C4EB9" w:rsidRPr="000C4EB9">
        <w:rPr>
          <w:vertAlign w:val="subscript"/>
        </w:rPr>
        <w:t>2</w:t>
      </w:r>
      <w:r w:rsidR="000C4EB9">
        <w:rPr>
          <w:vertAlign w:val="subscript"/>
        </w:rPr>
        <w:t>F</w:t>
      </w:r>
      <w:r w:rsidR="000C4EB9">
        <w:t xml:space="preserve"> may be different in different configurations.</w:t>
      </w:r>
    </w:p>
    <w:p w14:paraId="3E701A76" w14:textId="77777777" w:rsidR="00467E9B" w:rsidRDefault="00467E9B" w:rsidP="00AF79D7">
      <w:pPr>
        <w:pStyle w:val="3GPPAgreements"/>
      </w:pPr>
      <w:r>
        <w:t>N</w:t>
      </w:r>
      <w:r w:rsidRPr="00B67EBC">
        <w:rPr>
          <w:vertAlign w:val="subscript"/>
        </w:rPr>
        <w:t>F2S</w:t>
      </w:r>
      <w:r>
        <w:t xml:space="preserve"> as number of symbols after the end of PSFCH and start of corresponding retransmission PSSCH</w:t>
      </w:r>
    </w:p>
    <w:p w14:paraId="6DB3E619" w14:textId="63F37749" w:rsidR="00467E9B" w:rsidRDefault="00467E9B" w:rsidP="00AF79D7">
      <w:pPr>
        <w:pStyle w:val="3GPPAgreements"/>
        <w:numPr>
          <w:ilvl w:val="1"/>
          <w:numId w:val="8"/>
        </w:numPr>
      </w:pPr>
      <w:r>
        <w:t>This value may be similar to N2, however depending</w:t>
      </w:r>
      <w:r w:rsidR="000C4EB9">
        <w:t xml:space="preserve"> on</w:t>
      </w:r>
      <w:r>
        <w:t xml:space="preserve"> PSFCH design, it may even be </w:t>
      </w:r>
      <w:r w:rsidR="009047BB">
        <w:t>smaller</w:t>
      </w:r>
      <w:r>
        <w:t xml:space="preserve"> </w:t>
      </w:r>
      <w:r w:rsidR="007F61AA">
        <w:t>if</w:t>
      </w:r>
      <w:r>
        <w:t xml:space="preserve"> PSFCH detection </w:t>
      </w:r>
      <w:r w:rsidR="007F61AA">
        <w:t xml:space="preserve">does </w:t>
      </w:r>
      <w:r>
        <w:t>not require blind decoding using polar decoders</w:t>
      </w:r>
      <w:r w:rsidR="00D20077">
        <w:t>. Note, that N</w:t>
      </w:r>
      <w:r w:rsidR="00EC1B4B">
        <w:t>2</w:t>
      </w:r>
      <w:r w:rsidR="00D20077">
        <w:t xml:space="preserve"> is currently a function of </w:t>
      </w:r>
      <w:r w:rsidR="000C4EB9">
        <w:t xml:space="preserve">a </w:t>
      </w:r>
      <w:r w:rsidR="00D20077">
        <w:t>subcarrier spacing</w:t>
      </w:r>
      <w:r w:rsidR="000C4EB9">
        <w:t>, and therefore N</w:t>
      </w:r>
      <w:r w:rsidR="000C4EB9" w:rsidRPr="000C4EB9">
        <w:rPr>
          <w:vertAlign w:val="subscript"/>
        </w:rPr>
        <w:t>F2S</w:t>
      </w:r>
      <w:r w:rsidR="000C4EB9">
        <w:t xml:space="preserve"> may be different in different configurations.</w:t>
      </w:r>
    </w:p>
    <w:p w14:paraId="66B9C49E" w14:textId="5503D010" w:rsidR="00EC1B4B" w:rsidRPr="001E3D18" w:rsidRDefault="007A7ED1" w:rsidP="001E3D18">
      <w:pPr>
        <w:spacing w:after="160" w:line="259" w:lineRule="auto"/>
        <w:contextualSpacing/>
        <w:jc w:val="both"/>
        <w:rPr>
          <w:sz w:val="22"/>
          <w:szCs w:val="22"/>
        </w:rPr>
      </w:pPr>
      <w:r w:rsidRPr="001E3D18">
        <w:rPr>
          <w:sz w:val="22"/>
          <w:szCs w:val="22"/>
        </w:rPr>
        <w:t xml:space="preserve">Based on NR Rel.15 values for N1 and N2, potential gap values are summarized in </w:t>
      </w:r>
      <w:r w:rsidRPr="001E3D18">
        <w:rPr>
          <w:sz w:val="22"/>
          <w:szCs w:val="22"/>
        </w:rPr>
        <w:fldChar w:fldCharType="begin"/>
      </w:r>
      <w:r w:rsidRPr="001E3D18">
        <w:rPr>
          <w:sz w:val="22"/>
          <w:szCs w:val="22"/>
        </w:rPr>
        <w:instrText xml:space="preserve"> REF _Ref4523221 \h  \* MERGEFORMAT </w:instrText>
      </w:r>
      <w:r w:rsidRPr="001E3D18">
        <w:rPr>
          <w:sz w:val="22"/>
          <w:szCs w:val="22"/>
        </w:rPr>
      </w:r>
      <w:r w:rsidRPr="001E3D18">
        <w:rPr>
          <w:sz w:val="22"/>
          <w:szCs w:val="22"/>
        </w:rPr>
        <w:fldChar w:fldCharType="separate"/>
      </w:r>
      <w:r w:rsidR="009E7249" w:rsidRPr="009E7249">
        <w:rPr>
          <w:sz w:val="22"/>
          <w:szCs w:val="22"/>
        </w:rPr>
        <w:t xml:space="preserve">Table </w:t>
      </w:r>
      <w:r w:rsidR="009E7249" w:rsidRPr="009E7249">
        <w:rPr>
          <w:noProof/>
          <w:sz w:val="22"/>
          <w:szCs w:val="22"/>
        </w:rPr>
        <w:t>1</w:t>
      </w:r>
      <w:r w:rsidRPr="001E3D18">
        <w:rPr>
          <w:sz w:val="22"/>
          <w:szCs w:val="22"/>
        </w:rPr>
        <w:fldChar w:fldCharType="end"/>
      </w:r>
      <w:r w:rsidRPr="001E3D18">
        <w:rPr>
          <w:sz w:val="22"/>
          <w:szCs w:val="22"/>
        </w:rPr>
        <w:t>.</w:t>
      </w:r>
      <w:r w:rsidR="001E3D18" w:rsidRPr="001E3D18">
        <w:rPr>
          <w:sz w:val="22"/>
          <w:szCs w:val="22"/>
        </w:rPr>
        <w:t xml:space="preserve"> </w:t>
      </w:r>
    </w:p>
    <w:p w14:paraId="1CE99166" w14:textId="18D5826C" w:rsidR="007A7ED1" w:rsidRDefault="007A7ED1" w:rsidP="007A7ED1">
      <w:pPr>
        <w:pStyle w:val="Caption"/>
        <w:keepNext/>
        <w:jc w:val="center"/>
      </w:pPr>
      <w:bookmarkStart w:id="5" w:name="_Ref4523221"/>
      <w:r>
        <w:t xml:space="preserve">Table </w:t>
      </w:r>
      <w:r>
        <w:fldChar w:fldCharType="begin"/>
      </w:r>
      <w:r>
        <w:instrText xml:space="preserve"> SEQ Table \* ARABIC </w:instrText>
      </w:r>
      <w:r>
        <w:fldChar w:fldCharType="separate"/>
      </w:r>
      <w:r w:rsidR="009E7249">
        <w:rPr>
          <w:noProof/>
        </w:rPr>
        <w:t>1</w:t>
      </w:r>
      <w:r>
        <w:fldChar w:fldCharType="end"/>
      </w:r>
      <w:bookmarkEnd w:id="5"/>
      <w:r>
        <w:t>. PSSCH-to-PSFCH and PSFCH-to-PSSCH minimum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193"/>
        <w:gridCol w:w="1193"/>
      </w:tblGrid>
      <w:tr w:rsidR="003B0EA6" w:rsidRPr="00784A5B" w14:paraId="6241A905" w14:textId="77777777" w:rsidTr="00E07CF9">
        <w:trPr>
          <w:jc w:val="center"/>
        </w:trPr>
        <w:tc>
          <w:tcPr>
            <w:tcW w:w="0" w:type="auto"/>
            <w:shd w:val="clear" w:color="auto" w:fill="auto"/>
          </w:tcPr>
          <w:p w14:paraId="6997681B" w14:textId="51A76B04" w:rsidR="003B0EA6" w:rsidRPr="00E07CF9" w:rsidRDefault="00E07CF9" w:rsidP="000A60A5">
            <w:pPr>
              <w:pStyle w:val="TAH"/>
              <w:rPr>
                <w:rFonts w:ascii="Times New Roman" w:eastAsia="Batang" w:hAnsi="Times New Roman"/>
                <w:b w:val="0"/>
                <w:color w:val="000000"/>
                <w:sz w:val="20"/>
              </w:rPr>
            </w:pPr>
            <w:r w:rsidRPr="00E07CF9">
              <w:rPr>
                <w:rFonts w:ascii="Times New Roman" w:eastAsia="Batang" w:hAnsi="Times New Roman"/>
                <w:b w:val="0"/>
                <w:color w:val="000000"/>
                <w:sz w:val="20"/>
              </w:rPr>
              <w:t>SCS</w:t>
            </w:r>
            <w:r w:rsidR="006D1AA2">
              <w:rPr>
                <w:rFonts w:ascii="Times New Roman" w:eastAsia="Batang" w:hAnsi="Times New Roman"/>
                <w:b w:val="0"/>
                <w:color w:val="000000"/>
                <w:sz w:val="20"/>
              </w:rPr>
              <w:t xml:space="preserve"> in kHz</w:t>
            </w:r>
          </w:p>
        </w:tc>
        <w:tc>
          <w:tcPr>
            <w:tcW w:w="0" w:type="auto"/>
            <w:shd w:val="clear" w:color="auto" w:fill="auto"/>
          </w:tcPr>
          <w:p w14:paraId="7081C2C6" w14:textId="3958E1F6" w:rsidR="003B0EA6" w:rsidRPr="00E07CF9" w:rsidRDefault="00E07CF9" w:rsidP="000A60A5">
            <w:pPr>
              <w:pStyle w:val="TAH"/>
              <w:rPr>
                <w:rFonts w:ascii="Times New Roman" w:eastAsia="Batang" w:hAnsi="Times New Roman"/>
                <w:b w:val="0"/>
                <w:color w:val="000000"/>
                <w:sz w:val="20"/>
              </w:rPr>
            </w:pPr>
            <w:r w:rsidRPr="00E07CF9">
              <w:rPr>
                <w:rFonts w:ascii="Times New Roman" w:hAnsi="Times New Roman"/>
                <w:b w:val="0"/>
                <w:sz w:val="20"/>
              </w:rPr>
              <w:t>N</w:t>
            </w:r>
            <w:r w:rsidRPr="00E07CF9">
              <w:rPr>
                <w:rFonts w:ascii="Times New Roman" w:hAnsi="Times New Roman"/>
                <w:b w:val="0"/>
                <w:sz w:val="20"/>
                <w:vertAlign w:val="subscript"/>
              </w:rPr>
              <w:t>S2F</w:t>
            </w:r>
            <w:r>
              <w:rPr>
                <w:rFonts w:ascii="Times New Roman" w:hAnsi="Times New Roman"/>
                <w:b w:val="0"/>
                <w:sz w:val="20"/>
                <w:vertAlign w:val="subscript"/>
              </w:rPr>
              <w:softHyphen/>
            </w:r>
            <w:r>
              <w:rPr>
                <w:rFonts w:ascii="Times New Roman" w:hAnsi="Times New Roman"/>
                <w:b w:val="0"/>
                <w:sz w:val="20"/>
                <w:vertAlign w:val="subscript"/>
              </w:rPr>
              <w:softHyphen/>
            </w:r>
            <w:r>
              <w:rPr>
                <w:rFonts w:ascii="Times New Roman" w:hAnsi="Times New Roman"/>
                <w:b w:val="0"/>
                <w:sz w:val="20"/>
              </w:rPr>
              <w:t xml:space="preserve"> in slots</w:t>
            </w:r>
          </w:p>
        </w:tc>
        <w:tc>
          <w:tcPr>
            <w:tcW w:w="0" w:type="auto"/>
          </w:tcPr>
          <w:p w14:paraId="2F441761" w14:textId="4263DD7E" w:rsidR="003B0EA6" w:rsidRPr="00E07CF9" w:rsidRDefault="00E07CF9" w:rsidP="000A60A5">
            <w:pPr>
              <w:pStyle w:val="TAH"/>
              <w:rPr>
                <w:rFonts w:ascii="Times New Roman" w:eastAsia="Batang" w:hAnsi="Times New Roman"/>
                <w:b w:val="0"/>
                <w:color w:val="000000"/>
                <w:sz w:val="20"/>
              </w:rPr>
            </w:pPr>
            <w:r w:rsidRPr="00E07CF9">
              <w:rPr>
                <w:rFonts w:ascii="Times New Roman" w:hAnsi="Times New Roman"/>
                <w:b w:val="0"/>
                <w:sz w:val="20"/>
              </w:rPr>
              <w:t>N</w:t>
            </w:r>
            <w:r w:rsidRPr="00E07CF9">
              <w:rPr>
                <w:rFonts w:ascii="Times New Roman" w:hAnsi="Times New Roman"/>
                <w:b w:val="0"/>
                <w:sz w:val="20"/>
                <w:vertAlign w:val="subscript"/>
              </w:rPr>
              <w:t>F2S</w:t>
            </w:r>
            <w:r>
              <w:rPr>
                <w:rFonts w:ascii="Times New Roman" w:hAnsi="Times New Roman"/>
                <w:b w:val="0"/>
                <w:sz w:val="20"/>
              </w:rPr>
              <w:t xml:space="preserve"> in slots</w:t>
            </w:r>
          </w:p>
        </w:tc>
      </w:tr>
      <w:tr w:rsidR="003B0EA6" w:rsidRPr="00784A5B" w14:paraId="316E2257" w14:textId="77777777" w:rsidTr="00E07CF9">
        <w:trPr>
          <w:jc w:val="center"/>
        </w:trPr>
        <w:tc>
          <w:tcPr>
            <w:tcW w:w="0" w:type="auto"/>
            <w:shd w:val="clear" w:color="auto" w:fill="auto"/>
          </w:tcPr>
          <w:p w14:paraId="0BFE1B48" w14:textId="1EC160C1" w:rsidR="00E07CF9" w:rsidRPr="00E07CF9" w:rsidRDefault="00E07CF9" w:rsidP="006D1AA2">
            <w:pPr>
              <w:pStyle w:val="TAC"/>
              <w:rPr>
                <w:rFonts w:ascii="Times New Roman" w:eastAsia="Batang" w:hAnsi="Times New Roman"/>
                <w:color w:val="000000"/>
                <w:sz w:val="20"/>
              </w:rPr>
            </w:pPr>
            <w:r w:rsidRPr="00E07CF9">
              <w:rPr>
                <w:rFonts w:ascii="Times New Roman" w:eastAsia="Batang" w:hAnsi="Times New Roman"/>
                <w:color w:val="000000"/>
                <w:sz w:val="20"/>
              </w:rPr>
              <w:t>15</w:t>
            </w:r>
          </w:p>
        </w:tc>
        <w:tc>
          <w:tcPr>
            <w:tcW w:w="0" w:type="auto"/>
            <w:shd w:val="clear" w:color="auto" w:fill="auto"/>
          </w:tcPr>
          <w:p w14:paraId="2E69534D" w14:textId="6CE29134" w:rsidR="003B0EA6" w:rsidRPr="00E07CF9" w:rsidRDefault="00E07CF9" w:rsidP="000A60A5">
            <w:pPr>
              <w:pStyle w:val="TAC"/>
              <w:rPr>
                <w:rFonts w:ascii="Times New Roman" w:eastAsia="Batang" w:hAnsi="Times New Roman"/>
                <w:color w:val="000000"/>
                <w:sz w:val="20"/>
              </w:rPr>
            </w:pPr>
            <w:r w:rsidRPr="00E07CF9">
              <w:rPr>
                <w:rFonts w:ascii="Times New Roman" w:eastAsia="Batang" w:hAnsi="Times New Roman"/>
                <w:color w:val="000000"/>
                <w:sz w:val="20"/>
              </w:rPr>
              <w:t>1</w:t>
            </w:r>
          </w:p>
        </w:tc>
        <w:tc>
          <w:tcPr>
            <w:tcW w:w="0" w:type="auto"/>
          </w:tcPr>
          <w:p w14:paraId="19AD8904" w14:textId="43F81CEB" w:rsidR="003B0EA6" w:rsidRPr="00E07CF9" w:rsidRDefault="00E07CF9" w:rsidP="000A60A5">
            <w:pPr>
              <w:pStyle w:val="TAC"/>
              <w:rPr>
                <w:rFonts w:ascii="Times New Roman" w:eastAsia="Batang" w:hAnsi="Times New Roman"/>
                <w:color w:val="000000"/>
                <w:sz w:val="20"/>
              </w:rPr>
            </w:pPr>
            <w:r w:rsidRPr="00E07CF9">
              <w:rPr>
                <w:rFonts w:ascii="Times New Roman" w:eastAsia="Batang" w:hAnsi="Times New Roman"/>
                <w:color w:val="000000"/>
                <w:sz w:val="20"/>
              </w:rPr>
              <w:t>1</w:t>
            </w:r>
          </w:p>
        </w:tc>
      </w:tr>
      <w:tr w:rsidR="003B0EA6" w:rsidRPr="00784A5B" w14:paraId="74BFF1CF" w14:textId="77777777" w:rsidTr="00E07CF9">
        <w:trPr>
          <w:jc w:val="center"/>
        </w:trPr>
        <w:tc>
          <w:tcPr>
            <w:tcW w:w="0" w:type="auto"/>
            <w:shd w:val="clear" w:color="auto" w:fill="auto"/>
          </w:tcPr>
          <w:p w14:paraId="69282CCF" w14:textId="7BA99FF4" w:rsidR="003B0EA6" w:rsidRPr="00E07CF9" w:rsidRDefault="00E07CF9" w:rsidP="006D1AA2">
            <w:pPr>
              <w:pStyle w:val="TAC"/>
              <w:rPr>
                <w:rFonts w:ascii="Times New Roman" w:eastAsia="Batang" w:hAnsi="Times New Roman"/>
                <w:color w:val="000000"/>
                <w:sz w:val="20"/>
              </w:rPr>
            </w:pPr>
            <w:r w:rsidRPr="00E07CF9">
              <w:rPr>
                <w:rFonts w:ascii="Times New Roman" w:eastAsia="Batang" w:hAnsi="Times New Roman"/>
                <w:color w:val="000000"/>
                <w:sz w:val="20"/>
              </w:rPr>
              <w:t>30</w:t>
            </w:r>
          </w:p>
        </w:tc>
        <w:tc>
          <w:tcPr>
            <w:tcW w:w="0" w:type="auto"/>
            <w:shd w:val="clear" w:color="auto" w:fill="auto"/>
          </w:tcPr>
          <w:p w14:paraId="454BECCC" w14:textId="1E67B951" w:rsidR="003B0EA6" w:rsidRPr="00E07CF9" w:rsidRDefault="00E07CF9" w:rsidP="00E07CF9">
            <w:pPr>
              <w:pStyle w:val="TAC"/>
              <w:rPr>
                <w:rFonts w:ascii="Times New Roman" w:eastAsia="Batang" w:hAnsi="Times New Roman"/>
                <w:color w:val="000000"/>
                <w:sz w:val="20"/>
              </w:rPr>
            </w:pPr>
            <w:r w:rsidRPr="00E07CF9">
              <w:rPr>
                <w:rFonts w:ascii="Times New Roman" w:eastAsia="Batang" w:hAnsi="Times New Roman"/>
                <w:color w:val="000000"/>
                <w:sz w:val="20"/>
              </w:rPr>
              <w:t>1</w:t>
            </w:r>
          </w:p>
        </w:tc>
        <w:tc>
          <w:tcPr>
            <w:tcW w:w="0" w:type="auto"/>
          </w:tcPr>
          <w:p w14:paraId="0CC821A8" w14:textId="0A5A8B83" w:rsidR="003B0EA6" w:rsidRPr="00E07CF9" w:rsidRDefault="00E07CF9" w:rsidP="000A60A5">
            <w:pPr>
              <w:pStyle w:val="TAC"/>
              <w:rPr>
                <w:rFonts w:ascii="Times New Roman" w:eastAsia="Batang" w:hAnsi="Times New Roman"/>
                <w:color w:val="000000"/>
                <w:sz w:val="20"/>
              </w:rPr>
            </w:pPr>
            <w:r w:rsidRPr="00E07CF9">
              <w:rPr>
                <w:rFonts w:ascii="Times New Roman" w:eastAsia="Batang" w:hAnsi="Times New Roman"/>
                <w:color w:val="000000"/>
                <w:sz w:val="20"/>
              </w:rPr>
              <w:t>1</w:t>
            </w:r>
          </w:p>
        </w:tc>
      </w:tr>
      <w:tr w:rsidR="003B0EA6" w:rsidRPr="00784A5B" w14:paraId="36E1F1B9" w14:textId="77777777" w:rsidTr="00E07CF9">
        <w:trPr>
          <w:trHeight w:val="47"/>
          <w:jc w:val="center"/>
        </w:trPr>
        <w:tc>
          <w:tcPr>
            <w:tcW w:w="0" w:type="auto"/>
            <w:shd w:val="clear" w:color="auto" w:fill="auto"/>
          </w:tcPr>
          <w:p w14:paraId="02AC92DB" w14:textId="356A5DA9" w:rsidR="003B0EA6" w:rsidRPr="00E07CF9" w:rsidRDefault="00E07CF9" w:rsidP="006D1AA2">
            <w:pPr>
              <w:pStyle w:val="TAC"/>
              <w:rPr>
                <w:rFonts w:ascii="Times New Roman" w:eastAsia="Batang" w:hAnsi="Times New Roman"/>
                <w:color w:val="000000"/>
                <w:sz w:val="20"/>
              </w:rPr>
            </w:pPr>
            <w:r w:rsidRPr="00E07CF9">
              <w:rPr>
                <w:rFonts w:ascii="Times New Roman" w:eastAsia="Batang" w:hAnsi="Times New Roman"/>
                <w:color w:val="000000"/>
                <w:sz w:val="20"/>
              </w:rPr>
              <w:t>60</w:t>
            </w:r>
          </w:p>
        </w:tc>
        <w:tc>
          <w:tcPr>
            <w:tcW w:w="0" w:type="auto"/>
            <w:shd w:val="clear" w:color="auto" w:fill="auto"/>
          </w:tcPr>
          <w:p w14:paraId="318A8A64" w14:textId="36291EBA" w:rsidR="003B0EA6" w:rsidRPr="00E07CF9" w:rsidRDefault="00E07CF9" w:rsidP="000A60A5">
            <w:pPr>
              <w:pStyle w:val="TAC"/>
              <w:rPr>
                <w:rFonts w:ascii="Times New Roman" w:eastAsia="Batang" w:hAnsi="Times New Roman"/>
                <w:color w:val="000000"/>
                <w:sz w:val="20"/>
              </w:rPr>
            </w:pPr>
            <w:r w:rsidRPr="00E07CF9">
              <w:rPr>
                <w:rFonts w:ascii="Times New Roman" w:eastAsia="Batang" w:hAnsi="Times New Roman"/>
                <w:color w:val="000000"/>
                <w:sz w:val="20"/>
              </w:rPr>
              <w:t>2</w:t>
            </w:r>
          </w:p>
        </w:tc>
        <w:tc>
          <w:tcPr>
            <w:tcW w:w="0" w:type="auto"/>
          </w:tcPr>
          <w:p w14:paraId="2AEBE5F7" w14:textId="70C3861D" w:rsidR="003B0EA6" w:rsidRPr="00E07CF9" w:rsidRDefault="00E07CF9" w:rsidP="000A60A5">
            <w:pPr>
              <w:pStyle w:val="TAC"/>
              <w:rPr>
                <w:rFonts w:ascii="Times New Roman" w:eastAsia="Batang" w:hAnsi="Times New Roman"/>
                <w:color w:val="000000"/>
                <w:sz w:val="20"/>
              </w:rPr>
            </w:pPr>
            <w:r w:rsidRPr="00E07CF9">
              <w:rPr>
                <w:rFonts w:ascii="Times New Roman" w:eastAsia="Batang" w:hAnsi="Times New Roman"/>
                <w:color w:val="000000"/>
                <w:sz w:val="20"/>
              </w:rPr>
              <w:t>2</w:t>
            </w:r>
          </w:p>
        </w:tc>
      </w:tr>
      <w:tr w:rsidR="00250543" w:rsidRPr="00784A5B" w14:paraId="50F1BD9C" w14:textId="77777777" w:rsidTr="00E07CF9">
        <w:trPr>
          <w:trHeight w:val="47"/>
          <w:jc w:val="center"/>
        </w:trPr>
        <w:tc>
          <w:tcPr>
            <w:tcW w:w="0" w:type="auto"/>
            <w:shd w:val="clear" w:color="auto" w:fill="auto"/>
          </w:tcPr>
          <w:p w14:paraId="4F8A6DE3" w14:textId="6503DBB7" w:rsidR="00250543" w:rsidRPr="00E07CF9" w:rsidRDefault="00250543" w:rsidP="006D1AA2">
            <w:pPr>
              <w:pStyle w:val="TAC"/>
              <w:rPr>
                <w:rFonts w:ascii="Times New Roman" w:eastAsia="Batang" w:hAnsi="Times New Roman"/>
                <w:color w:val="000000"/>
                <w:sz w:val="20"/>
              </w:rPr>
            </w:pPr>
            <w:r>
              <w:rPr>
                <w:rFonts w:ascii="Times New Roman" w:eastAsia="Batang" w:hAnsi="Times New Roman"/>
                <w:color w:val="000000"/>
                <w:sz w:val="20"/>
              </w:rPr>
              <w:t>120</w:t>
            </w:r>
          </w:p>
        </w:tc>
        <w:tc>
          <w:tcPr>
            <w:tcW w:w="0" w:type="auto"/>
            <w:shd w:val="clear" w:color="auto" w:fill="auto"/>
          </w:tcPr>
          <w:p w14:paraId="0CA6876B" w14:textId="3F740262" w:rsidR="00250543" w:rsidRPr="00E07CF9" w:rsidRDefault="00250543" w:rsidP="000A60A5">
            <w:pPr>
              <w:pStyle w:val="TAC"/>
              <w:rPr>
                <w:rFonts w:ascii="Times New Roman" w:eastAsia="Batang" w:hAnsi="Times New Roman"/>
                <w:color w:val="000000"/>
                <w:sz w:val="20"/>
              </w:rPr>
            </w:pPr>
            <w:r>
              <w:rPr>
                <w:rFonts w:ascii="Times New Roman" w:eastAsia="Batang" w:hAnsi="Times New Roman"/>
                <w:color w:val="000000"/>
                <w:sz w:val="20"/>
              </w:rPr>
              <w:t>2</w:t>
            </w:r>
          </w:p>
        </w:tc>
        <w:tc>
          <w:tcPr>
            <w:tcW w:w="0" w:type="auto"/>
          </w:tcPr>
          <w:p w14:paraId="6BA5C133" w14:textId="608C4A8F" w:rsidR="00250543" w:rsidRPr="00E07CF9" w:rsidRDefault="00250543" w:rsidP="000A60A5">
            <w:pPr>
              <w:pStyle w:val="TAC"/>
              <w:rPr>
                <w:rFonts w:ascii="Times New Roman" w:eastAsia="Batang" w:hAnsi="Times New Roman"/>
                <w:color w:val="000000"/>
                <w:sz w:val="20"/>
              </w:rPr>
            </w:pPr>
            <w:r>
              <w:rPr>
                <w:rFonts w:ascii="Times New Roman" w:eastAsia="Batang" w:hAnsi="Times New Roman"/>
                <w:color w:val="000000"/>
                <w:sz w:val="20"/>
              </w:rPr>
              <w:t>3</w:t>
            </w:r>
          </w:p>
        </w:tc>
      </w:tr>
    </w:tbl>
    <w:p w14:paraId="46C80B30" w14:textId="77777777" w:rsidR="003B0EA6" w:rsidRPr="00784A5B" w:rsidRDefault="003B0EA6" w:rsidP="003B0EA6">
      <w:pPr>
        <w:rPr>
          <w:highlight w:val="yellow"/>
        </w:rPr>
      </w:pPr>
    </w:p>
    <w:p w14:paraId="76BC6D1A" w14:textId="77777777" w:rsidR="007565ED" w:rsidRDefault="007565ED" w:rsidP="008A0805">
      <w:pPr>
        <w:pStyle w:val="3GPPText"/>
        <w:numPr>
          <w:ilvl w:val="0"/>
          <w:numId w:val="9"/>
        </w:numPr>
        <w:rPr>
          <w:lang w:val="en-GB"/>
        </w:rPr>
      </w:pPr>
    </w:p>
    <w:p w14:paraId="5E02C0D5" w14:textId="7ED5A39B" w:rsidR="007565ED" w:rsidRDefault="00CA2FFD" w:rsidP="008A0805">
      <w:pPr>
        <w:pStyle w:val="3GPPText"/>
        <w:numPr>
          <w:ilvl w:val="1"/>
          <w:numId w:val="10"/>
        </w:numPr>
        <w:rPr>
          <w:b/>
          <w:lang w:val="en-GB"/>
        </w:rPr>
      </w:pPr>
      <w:r>
        <w:rPr>
          <w:b/>
          <w:lang w:val="en-GB"/>
        </w:rPr>
        <w:t>Introduce m</w:t>
      </w:r>
      <w:r w:rsidR="00CF76B7">
        <w:rPr>
          <w:b/>
          <w:lang w:val="en-GB"/>
        </w:rPr>
        <w:t xml:space="preserve">inimum </w:t>
      </w:r>
      <w:r>
        <w:rPr>
          <w:b/>
          <w:lang w:val="en-GB"/>
        </w:rPr>
        <w:t xml:space="preserve">processing time </w:t>
      </w:r>
      <w:r w:rsidR="00CF76B7">
        <w:rPr>
          <w:b/>
          <w:lang w:val="en-GB"/>
        </w:rPr>
        <w:t xml:space="preserve">between PSSCH </w:t>
      </w:r>
      <w:r>
        <w:rPr>
          <w:b/>
          <w:lang w:val="en-GB"/>
        </w:rPr>
        <w:t xml:space="preserve">reception </w:t>
      </w:r>
      <w:r w:rsidR="00CF76B7">
        <w:rPr>
          <w:b/>
          <w:lang w:val="en-GB"/>
        </w:rPr>
        <w:t xml:space="preserve">and corresponding PSFCH </w:t>
      </w:r>
      <w:r>
        <w:rPr>
          <w:b/>
          <w:lang w:val="en-GB"/>
        </w:rPr>
        <w:t>transmission</w:t>
      </w:r>
    </w:p>
    <w:p w14:paraId="1E296A97" w14:textId="1F01A4ED" w:rsidR="008E6AD8" w:rsidRPr="00CF76B7" w:rsidRDefault="00CA2FFD" w:rsidP="008A0805">
      <w:pPr>
        <w:pStyle w:val="3GPPText"/>
        <w:numPr>
          <w:ilvl w:val="1"/>
          <w:numId w:val="10"/>
        </w:numPr>
        <w:rPr>
          <w:b/>
          <w:lang w:val="en-GB"/>
        </w:rPr>
      </w:pPr>
      <w:r>
        <w:rPr>
          <w:b/>
          <w:lang w:val="en-GB"/>
        </w:rPr>
        <w:t xml:space="preserve">Introduce minimum preparation time </w:t>
      </w:r>
      <w:r w:rsidR="00CF76B7">
        <w:rPr>
          <w:b/>
          <w:lang w:val="en-GB"/>
        </w:rPr>
        <w:t xml:space="preserve">between PSFCH </w:t>
      </w:r>
      <w:r>
        <w:rPr>
          <w:b/>
          <w:lang w:val="en-GB"/>
        </w:rPr>
        <w:t xml:space="preserve">reception </w:t>
      </w:r>
      <w:r w:rsidR="00CF76B7">
        <w:rPr>
          <w:b/>
          <w:lang w:val="en-GB"/>
        </w:rPr>
        <w:t>and</w:t>
      </w:r>
      <w:r w:rsidR="00003531">
        <w:rPr>
          <w:b/>
          <w:lang w:val="en-GB"/>
        </w:rPr>
        <w:t xml:space="preserve"> corresponding</w:t>
      </w:r>
      <w:r w:rsidR="00CF76B7">
        <w:rPr>
          <w:b/>
          <w:lang w:val="en-GB"/>
        </w:rPr>
        <w:t xml:space="preserve"> PSSC</w:t>
      </w:r>
      <w:r w:rsidR="009C6470">
        <w:rPr>
          <w:b/>
          <w:lang w:val="en-GB"/>
        </w:rPr>
        <w:t xml:space="preserve">H </w:t>
      </w:r>
      <w:proofErr w:type="spellStart"/>
      <w:r w:rsidR="00F81777">
        <w:rPr>
          <w:b/>
          <w:lang w:val="en-GB"/>
        </w:rPr>
        <w:t>ReT</w:t>
      </w:r>
      <w:r w:rsidR="007A5F5B">
        <w:rPr>
          <w:b/>
          <w:lang w:val="en-GB"/>
        </w:rPr>
        <w:t>X</w:t>
      </w:r>
      <w:proofErr w:type="spellEnd"/>
    </w:p>
    <w:p w14:paraId="5E5D776B" w14:textId="77777777" w:rsidR="00FF1CFB" w:rsidRDefault="00FF1CFB" w:rsidP="007565ED">
      <w:pPr>
        <w:pStyle w:val="3GPPText"/>
        <w:rPr>
          <w:b/>
          <w:lang w:val="en-GB"/>
        </w:rPr>
      </w:pPr>
    </w:p>
    <w:p w14:paraId="1599B98F" w14:textId="38D10DBF" w:rsidR="00CF76B7" w:rsidRPr="00F81777" w:rsidRDefault="00FF1CFB" w:rsidP="007565ED">
      <w:pPr>
        <w:pStyle w:val="3GPPText"/>
        <w:rPr>
          <w:b/>
          <w:u w:val="single"/>
          <w:lang w:val="en-GB"/>
        </w:rPr>
      </w:pPr>
      <w:r w:rsidRPr="00F81777">
        <w:rPr>
          <w:b/>
          <w:u w:val="single"/>
          <w:lang w:val="en-GB"/>
        </w:rPr>
        <w:t xml:space="preserve">System wide PSFCH </w:t>
      </w:r>
      <w:r w:rsidR="00F81777">
        <w:rPr>
          <w:b/>
          <w:u w:val="single"/>
          <w:lang w:val="en-GB"/>
        </w:rPr>
        <w:t xml:space="preserve">resource </w:t>
      </w:r>
      <w:r w:rsidRPr="00F81777">
        <w:rPr>
          <w:b/>
          <w:u w:val="single"/>
          <w:lang w:val="en-GB"/>
        </w:rPr>
        <w:t>allocation</w:t>
      </w:r>
    </w:p>
    <w:p w14:paraId="42BB2F3E" w14:textId="06040DA6" w:rsidR="00FF1CFB" w:rsidRPr="00AF79D7" w:rsidRDefault="00FF1CFB" w:rsidP="00B941A7">
      <w:pPr>
        <w:pStyle w:val="3GPPText"/>
      </w:pPr>
      <w:proofErr w:type="spellStart"/>
      <w:r w:rsidRPr="00AF79D7">
        <w:t>Sidelink</w:t>
      </w:r>
      <w:proofErr w:type="spellEnd"/>
      <w:r w:rsidRPr="00AF79D7">
        <w:t xml:space="preserve"> feedback transmission corresponding to multiple PSCCH/PSSCH resource pools </w:t>
      </w:r>
      <w:r w:rsidR="007A5F5B">
        <w:t>should be</w:t>
      </w:r>
      <w:r w:rsidRPr="00AF79D7">
        <w:t xml:space="preserve"> mapped to single system wide region of PSFCH allocation. Multiple or single PSFCH pool can be allocated in this region.</w:t>
      </w:r>
    </w:p>
    <w:p w14:paraId="355434FB" w14:textId="77777777" w:rsidR="00FF1CFB" w:rsidRPr="00784A5B" w:rsidRDefault="00FF1CFB" w:rsidP="00FF1CFB">
      <w:pPr>
        <w:rPr>
          <w:highlight w:val="yellow"/>
        </w:rPr>
      </w:pPr>
    </w:p>
    <w:p w14:paraId="7A814238" w14:textId="7F9EFB7F" w:rsidR="00FF1CFB" w:rsidRDefault="00FF1CFB" w:rsidP="00FF1CFB">
      <w:pPr>
        <w:pStyle w:val="3GPPText"/>
        <w:numPr>
          <w:ilvl w:val="0"/>
          <w:numId w:val="9"/>
        </w:numPr>
        <w:rPr>
          <w:lang w:val="en-GB"/>
        </w:rPr>
      </w:pPr>
      <w:r>
        <w:rPr>
          <w:lang w:val="en-GB"/>
        </w:rPr>
        <w:t xml:space="preserve"> </w:t>
      </w:r>
    </w:p>
    <w:p w14:paraId="5179AE8B" w14:textId="15E13E19" w:rsidR="00FF1CFB" w:rsidRDefault="00FF1CFB" w:rsidP="00F81777">
      <w:pPr>
        <w:pStyle w:val="3GPPText"/>
        <w:numPr>
          <w:ilvl w:val="1"/>
          <w:numId w:val="9"/>
        </w:numPr>
        <w:rPr>
          <w:b/>
          <w:lang w:val="en-GB"/>
        </w:rPr>
      </w:pPr>
      <w:r w:rsidRPr="00F81777">
        <w:rPr>
          <w:b/>
          <w:lang w:val="en-GB"/>
        </w:rPr>
        <w:tab/>
      </w:r>
      <w:r>
        <w:rPr>
          <w:b/>
          <w:lang w:val="en-GB"/>
        </w:rPr>
        <w:t xml:space="preserve">PSFCH </w:t>
      </w:r>
      <w:r w:rsidRPr="00F81777">
        <w:rPr>
          <w:b/>
          <w:lang w:val="en-GB"/>
        </w:rPr>
        <w:t>resour</w:t>
      </w:r>
      <w:r w:rsidR="006723D5">
        <w:rPr>
          <w:b/>
          <w:lang w:val="en-GB"/>
        </w:rPr>
        <w:t>c</w:t>
      </w:r>
      <w:r w:rsidRPr="00F81777">
        <w:rPr>
          <w:b/>
          <w:lang w:val="en-GB"/>
        </w:rPr>
        <w:t>es</w:t>
      </w:r>
      <w:r>
        <w:rPr>
          <w:b/>
          <w:lang w:val="en-GB"/>
        </w:rPr>
        <w:t xml:space="preserve"> are multiplexed in time w</w:t>
      </w:r>
      <w:r w:rsidR="006723D5">
        <w:rPr>
          <w:b/>
          <w:lang w:val="en-GB"/>
        </w:rPr>
        <w:t>ith</w:t>
      </w:r>
      <w:r>
        <w:rPr>
          <w:b/>
          <w:lang w:val="en-GB"/>
        </w:rPr>
        <w:t xml:space="preserve"> PSCCH/PSSCH resources from system perspective</w:t>
      </w:r>
    </w:p>
    <w:p w14:paraId="03DED014" w14:textId="7BA99A14" w:rsidR="006723D5" w:rsidRDefault="006723D5" w:rsidP="006723D5">
      <w:pPr>
        <w:pStyle w:val="3GPPText"/>
        <w:numPr>
          <w:ilvl w:val="2"/>
          <w:numId w:val="9"/>
        </w:numPr>
        <w:rPr>
          <w:b/>
          <w:lang w:val="en-GB"/>
        </w:rPr>
      </w:pPr>
      <w:r>
        <w:rPr>
          <w:b/>
          <w:lang w:val="en-GB"/>
        </w:rPr>
        <w:t>UE does not expect configuration of resource pools and PSFCH leading to PSCFH being allocated in symbols where PSCCH/PSSCH transmission or reception is possible</w:t>
      </w:r>
    </w:p>
    <w:p w14:paraId="73C3B546" w14:textId="4540A839" w:rsidR="00F81777" w:rsidRPr="00BB11EC" w:rsidRDefault="00F81777" w:rsidP="00F81777">
      <w:pPr>
        <w:pStyle w:val="3GPPText"/>
        <w:numPr>
          <w:ilvl w:val="1"/>
          <w:numId w:val="9"/>
        </w:numPr>
        <w:rPr>
          <w:b/>
          <w:lang w:val="en-GB"/>
        </w:rPr>
      </w:pPr>
      <w:r>
        <w:rPr>
          <w:b/>
          <w:lang w:val="en-GB"/>
        </w:rPr>
        <w:t>FFS if multiple PSCCH/PSSCH pools are mapped to single system wide PSFCH pool</w:t>
      </w:r>
    </w:p>
    <w:p w14:paraId="28FF61C9" w14:textId="77777777" w:rsidR="00FF1CFB" w:rsidRDefault="00FF1CFB" w:rsidP="007565ED">
      <w:pPr>
        <w:pStyle w:val="3GPPText"/>
        <w:rPr>
          <w:lang w:val="en-GB"/>
        </w:rPr>
      </w:pPr>
    </w:p>
    <w:p w14:paraId="35EAF19B" w14:textId="36706FE1" w:rsidR="008E6AD8" w:rsidRDefault="008E6AD8" w:rsidP="008E6AD8">
      <w:pPr>
        <w:pStyle w:val="3GPPH2"/>
      </w:pPr>
      <w:bookmarkStart w:id="6" w:name="_Ref4601089"/>
      <w:r>
        <w:t>Feedback Multiplexing</w:t>
      </w:r>
      <w:bookmarkEnd w:id="6"/>
    </w:p>
    <w:p w14:paraId="679BA7B5" w14:textId="0E039B04" w:rsidR="007565ED" w:rsidRDefault="007565ED" w:rsidP="007565ED">
      <w:pPr>
        <w:pStyle w:val="3GPPText"/>
        <w:rPr>
          <w:lang w:val="en-GB"/>
        </w:rPr>
      </w:pPr>
      <w:r>
        <w:rPr>
          <w:lang w:val="en-GB"/>
        </w:rPr>
        <w:t xml:space="preserve">Having PSFCH region every </w:t>
      </w:r>
      <w:r w:rsidR="00F81777">
        <w:rPr>
          <w:lang w:val="en-GB"/>
        </w:rPr>
        <w:t xml:space="preserve">N </w:t>
      </w:r>
      <w:r>
        <w:rPr>
          <w:lang w:val="en-GB"/>
        </w:rPr>
        <w:t xml:space="preserve">slots, it may not be possible to rely on </w:t>
      </w:r>
      <w:r w:rsidR="00087DFA">
        <w:rPr>
          <w:lang w:val="en-GB"/>
        </w:rPr>
        <w:t>1:1</w:t>
      </w:r>
      <w:r>
        <w:rPr>
          <w:lang w:val="en-GB"/>
        </w:rPr>
        <w:t xml:space="preserve"> mapping between PSSCH and PSFCH frequency resources.</w:t>
      </w:r>
      <w:r w:rsidR="00C551F2">
        <w:rPr>
          <w:lang w:val="en-GB"/>
        </w:rPr>
        <w:t xml:space="preserve"> For example,</w:t>
      </w:r>
      <w:r w:rsidR="006F57FE">
        <w:rPr>
          <w:lang w:val="en-GB"/>
        </w:rPr>
        <w:t xml:space="preserve"> as illustrated in </w:t>
      </w:r>
      <w:r w:rsidR="006F57FE">
        <w:rPr>
          <w:lang w:val="en-GB"/>
        </w:rPr>
        <w:fldChar w:fldCharType="begin"/>
      </w:r>
      <w:r w:rsidR="006F57FE">
        <w:rPr>
          <w:lang w:val="en-GB"/>
        </w:rPr>
        <w:instrText xml:space="preserve"> REF _Ref4149982 \h </w:instrText>
      </w:r>
      <w:r w:rsidR="006F57FE">
        <w:rPr>
          <w:lang w:val="en-GB"/>
        </w:rPr>
      </w:r>
      <w:r w:rsidR="006F57FE">
        <w:rPr>
          <w:lang w:val="en-GB"/>
        </w:rPr>
        <w:fldChar w:fldCharType="separate"/>
      </w:r>
      <w:r w:rsidR="009E7249">
        <w:t xml:space="preserve">Figure </w:t>
      </w:r>
      <w:r w:rsidR="009E7249">
        <w:rPr>
          <w:noProof/>
        </w:rPr>
        <w:t>3</w:t>
      </w:r>
      <w:r w:rsidR="006F57FE">
        <w:rPr>
          <w:lang w:val="en-GB"/>
        </w:rPr>
        <w:fldChar w:fldCharType="end"/>
      </w:r>
      <w:r w:rsidR="006F57FE">
        <w:rPr>
          <w:lang w:val="en-GB"/>
        </w:rPr>
        <w:t xml:space="preserve">, </w:t>
      </w:r>
      <w:r w:rsidR="00CA45B6">
        <w:rPr>
          <w:lang w:val="en-GB"/>
        </w:rPr>
        <w:t>as</w:t>
      </w:r>
      <w:r w:rsidR="006F57FE">
        <w:rPr>
          <w:lang w:val="en-GB"/>
        </w:rPr>
        <w:t xml:space="preserve"> UE-</w:t>
      </w:r>
      <w:r w:rsidR="00CD0D92">
        <w:rPr>
          <w:lang w:val="en-GB"/>
        </w:rPr>
        <w:t>1</w:t>
      </w:r>
      <w:r w:rsidR="006F57FE">
        <w:rPr>
          <w:lang w:val="en-GB"/>
        </w:rPr>
        <w:t xml:space="preserve"> chooses to transmit different TBs in the same sub-channel, there is no issue with 1:1 mapping between PSFCH and PSSCH/PSCCH. However, if UE-</w:t>
      </w:r>
      <w:r w:rsidR="00CD0D92">
        <w:rPr>
          <w:lang w:val="en-GB"/>
        </w:rPr>
        <w:t>2</w:t>
      </w:r>
      <w:r w:rsidR="006F57FE">
        <w:rPr>
          <w:lang w:val="en-GB"/>
        </w:rPr>
        <w:t xml:space="preserve"> chooses to transmit different TBs in different sub-channels, it </w:t>
      </w:r>
      <w:r w:rsidR="00C551F2">
        <w:rPr>
          <w:lang w:val="en-GB"/>
        </w:rPr>
        <w:t xml:space="preserve">would cause two PSFCH transmissions from the RX UE. </w:t>
      </w:r>
      <w:r>
        <w:rPr>
          <w:lang w:val="en-GB"/>
        </w:rPr>
        <w:t>Therefore, still some indication in SCI is necessary to multiplex feedbacks from multiple transport blocks</w:t>
      </w:r>
      <w:r w:rsidR="00C551F2">
        <w:rPr>
          <w:lang w:val="en-GB"/>
        </w:rPr>
        <w:t xml:space="preserve"> in a single PSFCH resource</w:t>
      </w:r>
      <w:r w:rsidR="006F57FE">
        <w:rPr>
          <w:lang w:val="en-GB"/>
        </w:rPr>
        <w:t xml:space="preserve"> which is in different sub-channel comparing to PSSCH/PSCCH transmission</w:t>
      </w:r>
      <w:r>
        <w:rPr>
          <w:lang w:val="en-GB"/>
        </w:rPr>
        <w:t>.</w:t>
      </w:r>
    </w:p>
    <w:p w14:paraId="0C043543" w14:textId="309E0B58" w:rsidR="00AF6DBD" w:rsidRDefault="00FE6A19" w:rsidP="00AF6DBD">
      <w:pPr>
        <w:pStyle w:val="3GPPText"/>
        <w:jc w:val="center"/>
      </w:pPr>
      <w:r>
        <w:object w:dxaOrig="12340" w:dyaOrig="5650" w14:anchorId="1199D50A">
          <v:shape id="_x0000_i1026" type="#_x0000_t75" style="width:409.5pt;height:189.75pt" o:ole="">
            <v:imagedata r:id="rId17" o:title=""/>
          </v:shape>
          <o:OLEObject Type="Embed" ProgID="Visio.Drawing.15" ShapeID="_x0000_i1026" DrawAspect="Content" ObjectID="_1618429570" r:id="rId18"/>
        </w:object>
      </w:r>
    </w:p>
    <w:p w14:paraId="3E000308" w14:textId="3A7E261E" w:rsidR="00AF6DBD" w:rsidRPr="004D6738" w:rsidRDefault="00AF6DBD" w:rsidP="00AF6DBD">
      <w:pPr>
        <w:pStyle w:val="Caption"/>
        <w:jc w:val="center"/>
      </w:pPr>
      <w:bookmarkStart w:id="7" w:name="_Ref4149982"/>
      <w:r>
        <w:t xml:space="preserve">Figure </w:t>
      </w:r>
      <w:r>
        <w:fldChar w:fldCharType="begin"/>
      </w:r>
      <w:r>
        <w:instrText xml:space="preserve"> SEQ Figure \* ARABIC </w:instrText>
      </w:r>
      <w:r>
        <w:fldChar w:fldCharType="separate"/>
      </w:r>
      <w:r w:rsidR="009E7249">
        <w:rPr>
          <w:noProof/>
        </w:rPr>
        <w:t>3</w:t>
      </w:r>
      <w:r>
        <w:fldChar w:fldCharType="end"/>
      </w:r>
      <w:bookmarkEnd w:id="7"/>
      <w:r>
        <w:t xml:space="preserve">. </w:t>
      </w:r>
      <w:r w:rsidR="00E46B87">
        <w:t>Need for PSFCH resource indication due to periodically allocated PSFCH resources.</w:t>
      </w:r>
    </w:p>
    <w:p w14:paraId="212C5D32" w14:textId="77777777" w:rsidR="00AF6DBD" w:rsidRDefault="00AF6DBD" w:rsidP="007104EC">
      <w:pPr>
        <w:pStyle w:val="3GPPText"/>
        <w:jc w:val="left"/>
      </w:pPr>
    </w:p>
    <w:p w14:paraId="1A8EA273" w14:textId="52893369" w:rsidR="007104EC" w:rsidRDefault="00DF3424" w:rsidP="004565FD">
      <w:pPr>
        <w:pStyle w:val="3GPPText"/>
      </w:pPr>
      <w:r>
        <w:t xml:space="preserve">If the </w:t>
      </w:r>
      <w:r w:rsidR="007104EC">
        <w:t>frequency sub-channel of PSFCH</w:t>
      </w:r>
      <w:r>
        <w:t xml:space="preserve"> is explicitly signaled in SCI, then the </w:t>
      </w:r>
      <w:r w:rsidR="007104EC" w:rsidRPr="00DF3424">
        <w:t xml:space="preserve">UE </w:t>
      </w:r>
      <w:r>
        <w:t xml:space="preserve">should </w:t>
      </w:r>
      <w:r w:rsidR="007104EC" w:rsidRPr="00DF3424">
        <w:t>not expect PSFCH resources to be different for different TBs which are being multiplexed</w:t>
      </w:r>
      <w:r w:rsidR="00D32A08">
        <w:t>, otherwise due to possibility of missed SCI, there may be ambiguity and efficiency loss since TX UE and RX UE may have different understanding of PSFCH sub-channel.</w:t>
      </w:r>
    </w:p>
    <w:p w14:paraId="17AB7D84" w14:textId="77777777" w:rsidR="00AD2473" w:rsidRDefault="00AD2473" w:rsidP="008A0805">
      <w:pPr>
        <w:pStyle w:val="3GPPText"/>
        <w:numPr>
          <w:ilvl w:val="0"/>
          <w:numId w:val="9"/>
        </w:numPr>
        <w:rPr>
          <w:b/>
          <w:lang w:val="en-GB"/>
        </w:rPr>
      </w:pPr>
    </w:p>
    <w:p w14:paraId="28FAF6DD" w14:textId="79936F04" w:rsidR="00AD2473" w:rsidRDefault="000929E2" w:rsidP="008A0805">
      <w:pPr>
        <w:pStyle w:val="3GPPText"/>
        <w:numPr>
          <w:ilvl w:val="1"/>
          <w:numId w:val="10"/>
        </w:numPr>
        <w:rPr>
          <w:b/>
          <w:lang w:val="en-GB"/>
        </w:rPr>
      </w:pPr>
      <w:r>
        <w:rPr>
          <w:b/>
          <w:lang w:val="en-GB"/>
        </w:rPr>
        <w:t xml:space="preserve">When PSFCH periodicity </w:t>
      </w:r>
      <w:r w:rsidR="007B4EEB">
        <w:rPr>
          <w:b/>
          <w:lang w:val="en-GB"/>
        </w:rPr>
        <w:t xml:space="preserve">N </w:t>
      </w:r>
      <w:r>
        <w:rPr>
          <w:b/>
          <w:lang w:val="en-GB"/>
        </w:rPr>
        <w:t xml:space="preserve">&gt; 1, </w:t>
      </w:r>
      <w:r w:rsidR="00AD2473">
        <w:rPr>
          <w:b/>
          <w:lang w:val="en-GB"/>
        </w:rPr>
        <w:t xml:space="preserve">PSFCH </w:t>
      </w:r>
      <w:r w:rsidR="00AD2473" w:rsidRPr="007565ED">
        <w:rPr>
          <w:b/>
          <w:lang w:val="en-GB"/>
        </w:rPr>
        <w:t xml:space="preserve">resource </w:t>
      </w:r>
      <w:r w:rsidR="00AD2473">
        <w:rPr>
          <w:b/>
          <w:lang w:val="en-GB"/>
        </w:rPr>
        <w:t xml:space="preserve">determination in a slot is based on explicit signalling </w:t>
      </w:r>
      <w:r w:rsidR="00AD2473" w:rsidRPr="007565ED">
        <w:rPr>
          <w:b/>
          <w:lang w:val="en-GB"/>
        </w:rPr>
        <w:t>i</w:t>
      </w:r>
      <w:r w:rsidR="00AD2473">
        <w:rPr>
          <w:b/>
          <w:lang w:val="en-GB"/>
        </w:rPr>
        <w:t>n SCI</w:t>
      </w:r>
    </w:p>
    <w:p w14:paraId="18D080AB" w14:textId="63B7B9A5" w:rsidR="00E44166" w:rsidRDefault="00E44166" w:rsidP="00E44166">
      <w:pPr>
        <w:pStyle w:val="3GPPText"/>
        <w:numPr>
          <w:ilvl w:val="2"/>
          <w:numId w:val="10"/>
        </w:numPr>
        <w:rPr>
          <w:b/>
          <w:lang w:val="en-GB"/>
        </w:rPr>
      </w:pPr>
      <w:r>
        <w:rPr>
          <w:b/>
          <w:lang w:val="en-GB"/>
        </w:rPr>
        <w:t>First PSCCH+PSSCH transmission associated with a given PSFCH time resource points to the same sub-channel as being used for PSSCH+PSSCH transmission</w:t>
      </w:r>
    </w:p>
    <w:p w14:paraId="795CEAD6" w14:textId="6A773358" w:rsidR="00E44166" w:rsidRPr="007565ED" w:rsidRDefault="00E44166" w:rsidP="00E44166">
      <w:pPr>
        <w:pStyle w:val="3GPPText"/>
        <w:numPr>
          <w:ilvl w:val="2"/>
          <w:numId w:val="10"/>
        </w:numPr>
        <w:rPr>
          <w:b/>
          <w:lang w:val="en-GB"/>
        </w:rPr>
      </w:pPr>
      <w:r>
        <w:rPr>
          <w:b/>
          <w:lang w:val="en-GB"/>
        </w:rPr>
        <w:t>Other than the first PSCCH+PSSCH transmission associated with a given PSFCH time resource indicate the PSFCH resource (e.g. PSSCH sub-channel) used by the first PSCCH+PSSCH transmission</w:t>
      </w:r>
    </w:p>
    <w:p w14:paraId="09C98F01" w14:textId="77777777" w:rsidR="00AD2473" w:rsidRPr="00AD2473" w:rsidRDefault="00AD2473" w:rsidP="004565FD">
      <w:pPr>
        <w:pStyle w:val="3GPPText"/>
        <w:rPr>
          <w:lang w:val="en-GB"/>
        </w:rPr>
      </w:pPr>
    </w:p>
    <w:p w14:paraId="1DA1AE70" w14:textId="496518F3" w:rsidR="00586AE7" w:rsidRDefault="00586AE7" w:rsidP="004565FD">
      <w:pPr>
        <w:pStyle w:val="3GPPText"/>
      </w:pPr>
      <w:r>
        <w:t xml:space="preserve">When different UEs transmit in the same sub-channel but in different slots, it should be possible to multiplex </w:t>
      </w:r>
      <w:r w:rsidR="00417294">
        <w:t xml:space="preserve">PSFCHs in the same sub-channel as follows (as illustrated in </w:t>
      </w:r>
      <w:r w:rsidR="00417294">
        <w:fldChar w:fldCharType="begin"/>
      </w:r>
      <w:r w:rsidR="00417294">
        <w:instrText xml:space="preserve"> REF _Ref4536974 \h </w:instrText>
      </w:r>
      <w:r w:rsidR="00417294">
        <w:fldChar w:fldCharType="separate"/>
      </w:r>
      <w:r w:rsidR="009E7249">
        <w:t xml:space="preserve">Figure </w:t>
      </w:r>
      <w:r w:rsidR="009E7249">
        <w:rPr>
          <w:noProof/>
        </w:rPr>
        <w:t>4</w:t>
      </w:r>
      <w:r w:rsidR="00417294">
        <w:fldChar w:fldCharType="end"/>
      </w:r>
      <w:r w:rsidR="00417294">
        <w:t>):</w:t>
      </w:r>
    </w:p>
    <w:p w14:paraId="0CD03544" w14:textId="2816E0AB" w:rsidR="00586AE7" w:rsidRPr="00AD2473" w:rsidRDefault="00AF79D7" w:rsidP="008A0805">
      <w:pPr>
        <w:pStyle w:val="3GPPText"/>
        <w:numPr>
          <w:ilvl w:val="0"/>
          <w:numId w:val="16"/>
        </w:numPr>
        <w:rPr>
          <w:lang w:val="en-GB"/>
        </w:rPr>
      </w:pPr>
      <w:r>
        <w:rPr>
          <w:lang w:val="en-GB"/>
        </w:rPr>
        <w:t>N</w:t>
      </w:r>
      <w:r w:rsidRPr="00AD2473">
        <w:rPr>
          <w:lang w:val="en-GB"/>
        </w:rPr>
        <w:t xml:space="preserve"> </w:t>
      </w:r>
      <w:r w:rsidR="00586AE7" w:rsidRPr="00AD2473">
        <w:rPr>
          <w:lang w:val="en-GB"/>
        </w:rPr>
        <w:t>= 1 – no need to multiplex UEs transmitting in different slots</w:t>
      </w:r>
    </w:p>
    <w:p w14:paraId="2A982628" w14:textId="10B5CF79" w:rsidR="00586AE7" w:rsidRPr="00AD2473" w:rsidRDefault="00AF79D7" w:rsidP="008A0805">
      <w:pPr>
        <w:pStyle w:val="3GPPText"/>
        <w:numPr>
          <w:ilvl w:val="0"/>
          <w:numId w:val="16"/>
        </w:numPr>
        <w:jc w:val="left"/>
        <w:rPr>
          <w:lang w:val="en-GB"/>
        </w:rPr>
      </w:pPr>
      <w:r>
        <w:rPr>
          <w:lang w:val="en-GB"/>
        </w:rPr>
        <w:t>N</w:t>
      </w:r>
      <w:r w:rsidRPr="00AD2473">
        <w:rPr>
          <w:lang w:val="en-GB"/>
        </w:rPr>
        <w:t xml:space="preserve"> </w:t>
      </w:r>
      <w:r w:rsidR="00586AE7" w:rsidRPr="00AD2473">
        <w:rPr>
          <w:lang w:val="en-GB"/>
        </w:rPr>
        <w:t>= 2 – need to multiplex 2 UEs transmitting in different slots. Two resource groups</w:t>
      </w:r>
      <w:r w:rsidR="00417294" w:rsidRPr="00AD2473">
        <w:rPr>
          <w:lang w:val="en-GB"/>
        </w:rPr>
        <w:t xml:space="preserve"> may be used</w:t>
      </w:r>
      <w:r w:rsidR="00586AE7" w:rsidRPr="00AD2473">
        <w:rPr>
          <w:lang w:val="en-GB"/>
        </w:rPr>
        <w:t>, one corresponding to each slot between PSFCH occasions</w:t>
      </w:r>
      <w:r w:rsidR="00417294" w:rsidRPr="00AD2473">
        <w:rPr>
          <w:lang w:val="en-GB"/>
        </w:rPr>
        <w:t>.</w:t>
      </w:r>
    </w:p>
    <w:p w14:paraId="29FC85B4" w14:textId="29E51625" w:rsidR="00586AE7" w:rsidRPr="00AD2473" w:rsidRDefault="00AF79D7" w:rsidP="008A0805">
      <w:pPr>
        <w:pStyle w:val="3GPPText"/>
        <w:numPr>
          <w:ilvl w:val="0"/>
          <w:numId w:val="16"/>
        </w:numPr>
        <w:jc w:val="left"/>
        <w:rPr>
          <w:lang w:val="en-GB"/>
        </w:rPr>
      </w:pPr>
      <w:r>
        <w:rPr>
          <w:lang w:val="en-GB"/>
        </w:rPr>
        <w:t>N</w:t>
      </w:r>
      <w:r w:rsidRPr="00AD2473">
        <w:rPr>
          <w:lang w:val="en-GB"/>
        </w:rPr>
        <w:t xml:space="preserve"> </w:t>
      </w:r>
      <w:r w:rsidR="00586AE7" w:rsidRPr="00AD2473">
        <w:rPr>
          <w:lang w:val="en-GB"/>
        </w:rPr>
        <w:t>= 4 – need to multiplex 4 UEs transmitting in different slots. Four resource groups</w:t>
      </w:r>
      <w:r w:rsidR="00417294" w:rsidRPr="00AD2473">
        <w:rPr>
          <w:lang w:val="en-GB"/>
        </w:rPr>
        <w:t xml:space="preserve"> may be used</w:t>
      </w:r>
      <w:r w:rsidR="00586AE7" w:rsidRPr="00AD2473">
        <w:rPr>
          <w:lang w:val="en-GB"/>
        </w:rPr>
        <w:t>, one corresponding to each slot between PSFCH occasions</w:t>
      </w:r>
      <w:r w:rsidR="00AD2473">
        <w:rPr>
          <w:lang w:val="en-GB"/>
        </w:rPr>
        <w:t>.</w:t>
      </w:r>
    </w:p>
    <w:p w14:paraId="0C90B063" w14:textId="77777777" w:rsidR="00586AE7" w:rsidRPr="00586AE7" w:rsidRDefault="00586AE7" w:rsidP="004565FD">
      <w:pPr>
        <w:pStyle w:val="3GPPText"/>
        <w:rPr>
          <w:lang w:val="en-GB"/>
        </w:rPr>
      </w:pPr>
    </w:p>
    <w:p w14:paraId="505716BE" w14:textId="4E50CD68" w:rsidR="001E7063" w:rsidRDefault="00AF79D7" w:rsidP="001E7063">
      <w:pPr>
        <w:pStyle w:val="3GPPText"/>
        <w:jc w:val="center"/>
      </w:pPr>
      <w:r>
        <w:object w:dxaOrig="12331" w:dyaOrig="5640" w14:anchorId="1915C901">
          <v:shape id="_x0000_i1027" type="#_x0000_t75" style="width:417.75pt;height:189.75pt" o:ole="">
            <v:imagedata r:id="rId19" o:title=""/>
          </v:shape>
          <o:OLEObject Type="Embed" ProgID="Visio.Drawing.15" ShapeID="_x0000_i1027" DrawAspect="Content" ObjectID="_1618429571" r:id="rId20"/>
        </w:object>
      </w:r>
    </w:p>
    <w:p w14:paraId="0D8B3E5F" w14:textId="492F4852" w:rsidR="001E7063" w:rsidRDefault="001E7063" w:rsidP="001E7063">
      <w:pPr>
        <w:pStyle w:val="Caption"/>
        <w:jc w:val="center"/>
      </w:pPr>
      <w:bookmarkStart w:id="8" w:name="_Ref4536974"/>
      <w:r>
        <w:t xml:space="preserve">Figure </w:t>
      </w:r>
      <w:r>
        <w:fldChar w:fldCharType="begin"/>
      </w:r>
      <w:r>
        <w:instrText xml:space="preserve"> SEQ Figure \* ARABIC </w:instrText>
      </w:r>
      <w:r>
        <w:fldChar w:fldCharType="separate"/>
      </w:r>
      <w:r w:rsidR="009E7249">
        <w:rPr>
          <w:noProof/>
        </w:rPr>
        <w:t>4</w:t>
      </w:r>
      <w:r>
        <w:fldChar w:fldCharType="end"/>
      </w:r>
      <w:bookmarkEnd w:id="8"/>
      <w:r>
        <w:t xml:space="preserve">. </w:t>
      </w:r>
      <w:r w:rsidR="00FD6949">
        <w:t>Multiplexing of different PSFCH in the same sub-channel</w:t>
      </w:r>
      <w:r>
        <w:t>.</w:t>
      </w:r>
    </w:p>
    <w:p w14:paraId="7A598715" w14:textId="77777777" w:rsidR="00C52963" w:rsidRPr="00C52963" w:rsidRDefault="00C52963" w:rsidP="00C52963"/>
    <w:p w14:paraId="48232F04" w14:textId="77777777" w:rsidR="00586AE7" w:rsidRDefault="00586AE7" w:rsidP="008A0805">
      <w:pPr>
        <w:pStyle w:val="3GPPText"/>
        <w:numPr>
          <w:ilvl w:val="0"/>
          <w:numId w:val="9"/>
        </w:numPr>
        <w:rPr>
          <w:lang w:val="en-GB"/>
        </w:rPr>
      </w:pPr>
    </w:p>
    <w:p w14:paraId="08CF8EB0" w14:textId="1C08D105" w:rsidR="00586AE7" w:rsidRDefault="00AD2473" w:rsidP="008A0805">
      <w:pPr>
        <w:pStyle w:val="3GPPText"/>
        <w:numPr>
          <w:ilvl w:val="1"/>
          <w:numId w:val="10"/>
        </w:numPr>
        <w:rPr>
          <w:b/>
          <w:lang w:val="en-GB"/>
        </w:rPr>
      </w:pPr>
      <w:r>
        <w:rPr>
          <w:b/>
          <w:lang w:val="en-GB"/>
        </w:rPr>
        <w:t xml:space="preserve">When PSFCH periodicity </w:t>
      </w:r>
      <w:r w:rsidR="007B4EEB">
        <w:rPr>
          <w:b/>
          <w:lang w:val="en-GB"/>
        </w:rPr>
        <w:t xml:space="preserve">N </w:t>
      </w:r>
      <w:r>
        <w:rPr>
          <w:b/>
          <w:lang w:val="en-GB"/>
        </w:rPr>
        <w:t xml:space="preserve">&gt; 1, PSFCH </w:t>
      </w:r>
      <w:r w:rsidR="00483615">
        <w:rPr>
          <w:b/>
          <w:lang w:val="en-GB"/>
        </w:rPr>
        <w:t xml:space="preserve">region </w:t>
      </w:r>
      <w:r>
        <w:rPr>
          <w:b/>
          <w:lang w:val="en-GB"/>
        </w:rPr>
        <w:t>contain</w:t>
      </w:r>
      <w:r w:rsidR="00EF7D34">
        <w:rPr>
          <w:b/>
          <w:lang w:val="en-GB"/>
        </w:rPr>
        <w:t>s</w:t>
      </w:r>
      <w:r>
        <w:rPr>
          <w:b/>
          <w:lang w:val="en-GB"/>
        </w:rPr>
        <w:t xml:space="preserve"> </w:t>
      </w:r>
      <w:r w:rsidR="007B4EEB">
        <w:rPr>
          <w:b/>
          <w:lang w:val="en-GB"/>
        </w:rPr>
        <w:t xml:space="preserve">N </w:t>
      </w:r>
      <w:r>
        <w:rPr>
          <w:b/>
          <w:lang w:val="en-GB"/>
        </w:rPr>
        <w:t>groups of resources each associated with a slot index between PSFCH occasions</w:t>
      </w:r>
    </w:p>
    <w:p w14:paraId="72E996FF" w14:textId="77777777" w:rsidR="007B4EEB" w:rsidRPr="00862353" w:rsidRDefault="007B4EEB" w:rsidP="00862353">
      <w:pPr>
        <w:pStyle w:val="3GPPText"/>
      </w:pPr>
    </w:p>
    <w:p w14:paraId="2ED918F0" w14:textId="7B036F84" w:rsidR="004565FD" w:rsidRDefault="004565FD" w:rsidP="004565FD">
      <w:pPr>
        <w:pStyle w:val="3GPPText"/>
      </w:pPr>
      <w:r>
        <w:t xml:space="preserve">Within the </w:t>
      </w:r>
      <w:r w:rsidR="00CC33D1">
        <w:t xml:space="preserve">PSFCH </w:t>
      </w:r>
      <w:r>
        <w:t xml:space="preserve">sub-channel, it should be possible to multiplex more than one SFCI from one UE </w:t>
      </w:r>
      <w:r w:rsidR="00D32A08">
        <w:t xml:space="preserve">as well as </w:t>
      </w:r>
      <w:r>
        <w:t xml:space="preserve">more than one PSFCH from </w:t>
      </w:r>
      <w:r w:rsidR="00D32A08">
        <w:t>multiple</w:t>
      </w:r>
      <w:r>
        <w:t xml:space="preserve"> UE</w:t>
      </w:r>
      <w:r w:rsidR="00D32A08">
        <w:t>s</w:t>
      </w:r>
      <w:r>
        <w:t xml:space="preserve"> (at least in </w:t>
      </w:r>
      <w:proofErr w:type="spellStart"/>
      <w:r>
        <w:t>groupcast</w:t>
      </w:r>
      <w:proofErr w:type="spellEnd"/>
      <w:r>
        <w:t xml:space="preserve"> mode).</w:t>
      </w:r>
      <w:r w:rsidR="00DE4AB2">
        <w:t xml:space="preserve"> These two different cases are discussed separately</w:t>
      </w:r>
      <w:r w:rsidR="00E44166">
        <w:t>:</w:t>
      </w:r>
    </w:p>
    <w:p w14:paraId="498FF003" w14:textId="1DDE078E" w:rsidR="00DE4AB2" w:rsidRDefault="00DE4AB2" w:rsidP="004565FD">
      <w:pPr>
        <w:pStyle w:val="3GPPText"/>
        <w:rPr>
          <w:b/>
          <w:u w:val="single"/>
        </w:rPr>
      </w:pPr>
      <w:r w:rsidRPr="00DE4AB2">
        <w:rPr>
          <w:b/>
          <w:u w:val="single"/>
        </w:rPr>
        <w:t>Multiplexing of HARQ-ACK for different TBs in a single PSFCH</w:t>
      </w:r>
    </w:p>
    <w:p w14:paraId="098F6FA2" w14:textId="4370C418" w:rsidR="00CF4622" w:rsidRPr="00DE4AB2" w:rsidRDefault="003110FC" w:rsidP="00CF4622">
      <w:pPr>
        <w:pStyle w:val="3GPPText"/>
      </w:pPr>
      <w:r>
        <w:t>Under the assumptions of single TB for rank-2 transmission</w:t>
      </w:r>
      <w:r w:rsidR="00CC6C4A">
        <w:t xml:space="preserve"> and possibility to multiplex feedbacks from 1, 2, 4 slots, </w:t>
      </w:r>
      <w:r w:rsidR="00CF4622">
        <w:t>PSFCH needs to carry up to 4 bit</w:t>
      </w:r>
      <w:r w:rsidR="00CC33D1">
        <w:t>s</w:t>
      </w:r>
      <w:r w:rsidR="00CF4622">
        <w:t xml:space="preserve">. More details on the physical structure of this PSFCH is described in </w:t>
      </w:r>
      <w:r w:rsidR="00397834">
        <w:fldChar w:fldCharType="begin"/>
      </w:r>
      <w:r w:rsidR="00397834">
        <w:instrText xml:space="preserve"> REF _Ref7801146 \n \h </w:instrText>
      </w:r>
      <w:r w:rsidR="00397834">
        <w:fldChar w:fldCharType="separate"/>
      </w:r>
      <w:r w:rsidR="009E7249">
        <w:t>[2]</w:t>
      </w:r>
      <w:r w:rsidR="00397834">
        <w:fldChar w:fldCharType="end"/>
      </w:r>
      <w:r w:rsidR="00CF4622">
        <w:t>.</w:t>
      </w:r>
    </w:p>
    <w:p w14:paraId="0A5B3A1D" w14:textId="7BFE62A1" w:rsidR="003110FC" w:rsidRPr="00DE4AB2" w:rsidRDefault="003110FC" w:rsidP="003110FC">
      <w:pPr>
        <w:pStyle w:val="3GPPText"/>
      </w:pPr>
    </w:p>
    <w:p w14:paraId="69D493D9" w14:textId="3C2243CA" w:rsidR="00DE4AB2" w:rsidRPr="00DE4AB2" w:rsidRDefault="00DE4AB2" w:rsidP="004565FD">
      <w:pPr>
        <w:pStyle w:val="3GPPText"/>
        <w:rPr>
          <w:b/>
          <w:u w:val="single"/>
        </w:rPr>
      </w:pPr>
      <w:r>
        <w:rPr>
          <w:b/>
          <w:u w:val="single"/>
        </w:rPr>
        <w:t>Multiplexing of HARQ-ACK from different UEs in a group</w:t>
      </w:r>
    </w:p>
    <w:p w14:paraId="3537D45E" w14:textId="0A8F58F4" w:rsidR="00AF6DBD" w:rsidRDefault="00612AD7" w:rsidP="00DE4AB2">
      <w:pPr>
        <w:pStyle w:val="3GPPText"/>
      </w:pPr>
      <w:r>
        <w:t>For the case of NACK-only indication</w:t>
      </w:r>
      <w:r w:rsidR="00FC5588">
        <w:t xml:space="preserve"> (Option 1)</w:t>
      </w:r>
      <w:r>
        <w:t xml:space="preserve">, it is clear that SFN-like transmission should be applied in order to save resource overhead. In this case, the sub-channel and resource signaled in SCI should be used by the UEs which did not decode corresponding PSSCH for transmission of </w:t>
      </w:r>
      <w:r w:rsidR="00CC33D1">
        <w:t xml:space="preserve">the </w:t>
      </w:r>
      <w:r>
        <w:t>same signal to report NACK.</w:t>
      </w:r>
    </w:p>
    <w:p w14:paraId="209C52EA" w14:textId="2E869C20" w:rsidR="0001123F" w:rsidRDefault="0001123F" w:rsidP="00DE4AB2">
      <w:pPr>
        <w:pStyle w:val="3GPPText"/>
      </w:pPr>
      <w:r>
        <w:t>RAN1 discussed last time that UEs may be divided into groups which transmit on different resources. At this point it is not very clear what the potential benefits are. In order to avoid IBE effects the most constructive way would be to have TDM of UEs, however it is not possible in current slot structure assumptions. Thus, single resource for NACK transmission by all UEs is still preferred.</w:t>
      </w:r>
    </w:p>
    <w:p w14:paraId="41F45923" w14:textId="0E542A3C" w:rsidR="00612AD7" w:rsidRDefault="00612AD7" w:rsidP="00DE4AB2">
      <w:pPr>
        <w:pStyle w:val="3GPPText"/>
      </w:pPr>
      <w:r>
        <w:t xml:space="preserve">If more than one TB is sent by single UE in the group, multiplexing of NACKs may be problematic. One option is to restrict </w:t>
      </w:r>
      <w:r w:rsidR="000A60A5">
        <w:t xml:space="preserve">NACK-only </w:t>
      </w:r>
      <w:r>
        <w:t xml:space="preserve">to single HARQ-ACK bit </w:t>
      </w:r>
      <w:r w:rsidR="000A60A5">
        <w:t>scenarios</w:t>
      </w:r>
      <w:r>
        <w:t>. Another option is to assign orthogonal frequency resources within the same sub-channel. This may also lead to multi-cluster transmission if one of the TBs has been successfully</w:t>
      </w:r>
      <w:r w:rsidR="00546631">
        <w:t xml:space="preserve"> received, however may be OK if at most two resources are used.</w:t>
      </w:r>
    </w:p>
    <w:p w14:paraId="148C8DFD" w14:textId="77777777" w:rsidR="006723D5" w:rsidRDefault="006723D5" w:rsidP="006723D5">
      <w:pPr>
        <w:pStyle w:val="3GPPText"/>
        <w:numPr>
          <w:ilvl w:val="0"/>
          <w:numId w:val="9"/>
        </w:numPr>
        <w:rPr>
          <w:lang w:val="en-GB"/>
        </w:rPr>
      </w:pPr>
    </w:p>
    <w:p w14:paraId="6F2FD4E3" w14:textId="77777777" w:rsidR="006723D5" w:rsidRDefault="006723D5" w:rsidP="006723D5">
      <w:pPr>
        <w:pStyle w:val="3GPPText"/>
        <w:numPr>
          <w:ilvl w:val="1"/>
          <w:numId w:val="10"/>
        </w:numPr>
        <w:rPr>
          <w:b/>
          <w:lang w:val="en-GB"/>
        </w:rPr>
      </w:pPr>
      <w:r>
        <w:rPr>
          <w:b/>
          <w:lang w:val="en-GB"/>
        </w:rPr>
        <w:t xml:space="preserve">For </w:t>
      </w:r>
      <w:proofErr w:type="spellStart"/>
      <w:r>
        <w:rPr>
          <w:b/>
          <w:lang w:val="en-GB"/>
        </w:rPr>
        <w:t>groupcast</w:t>
      </w:r>
      <w:proofErr w:type="spellEnd"/>
      <w:r>
        <w:rPr>
          <w:b/>
          <w:lang w:val="en-GB"/>
        </w:rPr>
        <w:t xml:space="preserve"> with NACK-only reporting (Option 1), the feedbacks from group members are sent in the same resource with the same sequence in SFN manner</w:t>
      </w:r>
    </w:p>
    <w:p w14:paraId="1906E83A" w14:textId="77777777" w:rsidR="006723D5" w:rsidRDefault="006723D5" w:rsidP="006723D5">
      <w:pPr>
        <w:pStyle w:val="3GPPText"/>
        <w:numPr>
          <w:ilvl w:val="2"/>
          <w:numId w:val="10"/>
        </w:numPr>
        <w:rPr>
          <w:b/>
          <w:lang w:val="en-GB"/>
        </w:rPr>
      </w:pPr>
      <w:r>
        <w:rPr>
          <w:b/>
          <w:lang w:val="en-GB"/>
        </w:rPr>
        <w:t>Allow up to 2 NACK bits transmitted in different adjacent PRBs</w:t>
      </w:r>
    </w:p>
    <w:p w14:paraId="6FAB2A8E" w14:textId="77777777" w:rsidR="006723D5" w:rsidRPr="006723D5" w:rsidRDefault="006723D5" w:rsidP="00DE4AB2">
      <w:pPr>
        <w:pStyle w:val="3GPPText"/>
        <w:rPr>
          <w:lang w:val="en-GB"/>
        </w:rPr>
      </w:pPr>
    </w:p>
    <w:p w14:paraId="68772244" w14:textId="706ACFB7" w:rsidR="006D2EDD" w:rsidRDefault="00D8158E" w:rsidP="00DE4AB2">
      <w:pPr>
        <w:pStyle w:val="3GPPText"/>
      </w:pPr>
      <w:r>
        <w:t>For the case of ACK/NACK indication</w:t>
      </w:r>
      <w:r w:rsidR="00FC7FD1">
        <w:t xml:space="preserve"> (Option 2)</w:t>
      </w:r>
      <w:r>
        <w:t xml:space="preserve">, </w:t>
      </w:r>
      <w:r w:rsidR="003358F4">
        <w:t xml:space="preserve">it was agreed that </w:t>
      </w:r>
      <w:r w:rsidR="003358F4" w:rsidRPr="009E556B">
        <w:rPr>
          <w:szCs w:val="22"/>
          <w:lang w:eastAsia="zh-CN"/>
        </w:rPr>
        <w:t>each receiver UE uses a separate PSFCH for HARQ ACK/NACK</w:t>
      </w:r>
      <w:r w:rsidR="003358F4">
        <w:rPr>
          <w:szCs w:val="22"/>
          <w:lang w:eastAsia="zh-CN"/>
        </w:rPr>
        <w:t>.</w:t>
      </w:r>
      <w:r w:rsidR="003358F4">
        <w:t xml:space="preserve"> </w:t>
      </w:r>
      <w:r w:rsidR="006D2EDD">
        <w:t xml:space="preserve">Under </w:t>
      </w:r>
      <w:r w:rsidR="00EF5489">
        <w:t xml:space="preserve">these </w:t>
      </w:r>
      <w:r w:rsidR="006D2EDD">
        <w:t xml:space="preserve">baseline </w:t>
      </w:r>
      <w:r w:rsidR="00EF5489">
        <w:t xml:space="preserve">assumptions, </w:t>
      </w:r>
      <w:r w:rsidR="00AB1327">
        <w:t>transmissions of PSFCH from UEs in the group can be seen as multiple unicast feedbacks multiplexed preferably in FDM manner.</w:t>
      </w:r>
    </w:p>
    <w:p w14:paraId="118EC078" w14:textId="711476EF" w:rsidR="00D8158E" w:rsidRDefault="00AB1327" w:rsidP="00CF4622">
      <w:pPr>
        <w:pStyle w:val="3GPPText"/>
      </w:pPr>
      <w:r>
        <w:t xml:space="preserve">In order to organize FDM multiplexing, </w:t>
      </w:r>
      <w:r w:rsidR="00CF4622">
        <w:t>a</w:t>
      </w:r>
      <w:r w:rsidR="00087DFA">
        <w:t xml:space="preserve"> UE ID within a group should have mapping to a FDM resource within the sub-channel </w:t>
      </w:r>
      <w:r w:rsidR="00EF5489">
        <w:t>derive</w:t>
      </w:r>
      <w:r w:rsidR="006D2EDD">
        <w:t>d</w:t>
      </w:r>
      <w:r w:rsidR="00EF5489">
        <w:t xml:space="preserve"> from PSCCH/PSSCH explicitly or implicitly</w:t>
      </w:r>
      <w:r w:rsidR="00087DFA">
        <w:t>.</w:t>
      </w:r>
      <w:r w:rsidR="00C05140">
        <w:t xml:space="preserve"> Last time RAN1 sent LS to RAN2 aiming to resolve the question of feasibility of assigning UE ID within a gr</w:t>
      </w:r>
      <w:r w:rsidR="0095762A">
        <w:t>oup, so that depending on final outcome it may or may not be possible to realize Option 2.</w:t>
      </w:r>
    </w:p>
    <w:p w14:paraId="63BE9769" w14:textId="77777777" w:rsidR="00521A72" w:rsidRDefault="00521A72" w:rsidP="008A0805">
      <w:pPr>
        <w:pStyle w:val="3GPPText"/>
        <w:numPr>
          <w:ilvl w:val="0"/>
          <w:numId w:val="9"/>
        </w:numPr>
        <w:rPr>
          <w:lang w:val="en-GB"/>
        </w:rPr>
      </w:pPr>
    </w:p>
    <w:p w14:paraId="27D16814" w14:textId="392394F4" w:rsidR="00521A72" w:rsidRDefault="00521A72" w:rsidP="008A0805">
      <w:pPr>
        <w:pStyle w:val="3GPPText"/>
        <w:numPr>
          <w:ilvl w:val="1"/>
          <w:numId w:val="10"/>
        </w:numPr>
        <w:rPr>
          <w:b/>
          <w:lang w:val="en-GB"/>
        </w:rPr>
      </w:pPr>
      <w:r>
        <w:rPr>
          <w:b/>
          <w:lang w:val="en-GB"/>
        </w:rPr>
        <w:t xml:space="preserve">For </w:t>
      </w:r>
      <w:proofErr w:type="spellStart"/>
      <w:r>
        <w:rPr>
          <w:b/>
          <w:lang w:val="en-GB"/>
        </w:rPr>
        <w:t>groupcast</w:t>
      </w:r>
      <w:proofErr w:type="spellEnd"/>
      <w:r>
        <w:rPr>
          <w:b/>
          <w:lang w:val="en-GB"/>
        </w:rPr>
        <w:t xml:space="preserve"> with ACK and NACK reporting</w:t>
      </w:r>
      <w:r w:rsidR="00CC33D1">
        <w:rPr>
          <w:b/>
          <w:lang w:val="en-GB"/>
        </w:rPr>
        <w:t xml:space="preserve"> (Option 2)</w:t>
      </w:r>
      <w:r>
        <w:rPr>
          <w:b/>
          <w:lang w:val="en-GB"/>
        </w:rPr>
        <w:t xml:space="preserve">, UE ID within a group is utilized to determine </w:t>
      </w:r>
      <w:r w:rsidR="0095762A">
        <w:rPr>
          <w:b/>
          <w:lang w:val="en-GB"/>
        </w:rPr>
        <w:t xml:space="preserve">a </w:t>
      </w:r>
      <w:r>
        <w:rPr>
          <w:b/>
          <w:lang w:val="en-GB"/>
        </w:rPr>
        <w:t>frequency resource for PSFCH transmission of particular UE</w:t>
      </w:r>
    </w:p>
    <w:p w14:paraId="2F33728F" w14:textId="77777777" w:rsidR="00521A72" w:rsidRPr="00521A72" w:rsidRDefault="00521A72" w:rsidP="00227E55">
      <w:pPr>
        <w:pStyle w:val="3GPPText"/>
        <w:rPr>
          <w:lang w:val="en-GB"/>
        </w:rPr>
      </w:pPr>
    </w:p>
    <w:p w14:paraId="7DD4A515" w14:textId="4F4EC114" w:rsidR="007565ED" w:rsidRDefault="00D220E0" w:rsidP="00D220E0">
      <w:pPr>
        <w:pStyle w:val="3GPPH2"/>
      </w:pPr>
      <w:r>
        <w:t>HARQ Feedback Enabling/Disabling</w:t>
      </w:r>
    </w:p>
    <w:p w14:paraId="373760F1" w14:textId="1BEE13EA" w:rsidR="005F6F9E" w:rsidRDefault="005F6F9E" w:rsidP="008F3E93">
      <w:pPr>
        <w:pStyle w:val="3GPPText"/>
        <w:rPr>
          <w:lang w:val="en-GB"/>
        </w:rPr>
      </w:pPr>
      <w:r>
        <w:rPr>
          <w:lang w:val="en-GB"/>
        </w:rPr>
        <w:t xml:space="preserve">It was also agreed that HARQ feedback for unicast and </w:t>
      </w:r>
      <w:proofErr w:type="spellStart"/>
      <w:r>
        <w:rPr>
          <w:lang w:val="en-GB"/>
        </w:rPr>
        <w:t>groupcast</w:t>
      </w:r>
      <w:proofErr w:type="spellEnd"/>
      <w:r>
        <w:rPr>
          <w:lang w:val="en-GB"/>
        </w:rPr>
        <w:t xml:space="preserve"> may be disabled</w:t>
      </w:r>
      <w:r w:rsidR="007565ED">
        <w:rPr>
          <w:lang w:val="en-GB"/>
        </w:rPr>
        <w:t xml:space="preserve"> at least by configuration.</w:t>
      </w:r>
      <w:r>
        <w:rPr>
          <w:lang w:val="en-GB"/>
        </w:rPr>
        <w:t xml:space="preserve"> From signalling perspective, i</w:t>
      </w:r>
      <w:r w:rsidR="005E33C3">
        <w:rPr>
          <w:lang w:val="en-GB"/>
        </w:rPr>
        <w:t>n this case, it is natural to support the case when SFCI resource is not provided that effectively means no HARQ feedback requested.</w:t>
      </w:r>
      <w:r>
        <w:rPr>
          <w:lang w:val="en-GB"/>
        </w:rPr>
        <w:t xml:space="preserve"> The decision on HARQ feedback disabling may be based on multiple aspects, which include the following:</w:t>
      </w:r>
    </w:p>
    <w:p w14:paraId="685C15AB" w14:textId="6A28171E" w:rsidR="005F6F9E" w:rsidRDefault="005F6F9E" w:rsidP="00EA0105">
      <w:pPr>
        <w:pStyle w:val="3GPPAgreements"/>
      </w:pPr>
      <w:proofErr w:type="spellStart"/>
      <w:r>
        <w:t>QoS</w:t>
      </w:r>
      <w:proofErr w:type="spellEnd"/>
      <w:r w:rsidR="00E15C29">
        <w:t xml:space="preserve"> control: some traffic types or services may not require high reliability so that HARQ feedback may not be useful. Some other services may </w:t>
      </w:r>
      <w:r w:rsidR="00C72EA5">
        <w:t>require ultra-low latency transmission where there is no time budget for feedback base</w:t>
      </w:r>
      <w:r w:rsidR="00FE3AA1">
        <w:t>d</w:t>
      </w:r>
      <w:r w:rsidR="00C72EA5">
        <w:t xml:space="preserve"> retransmissions. All these considerations may be realized by mapping particular </w:t>
      </w:r>
      <w:proofErr w:type="spellStart"/>
      <w:r w:rsidR="00C72EA5">
        <w:t>QoS</w:t>
      </w:r>
      <w:proofErr w:type="spellEnd"/>
      <w:r w:rsidR="00C72EA5">
        <w:t xml:space="preserve"> attribute combinations to enabling/disabling HARQ setting.</w:t>
      </w:r>
    </w:p>
    <w:p w14:paraId="0B7A9BEF" w14:textId="62247413" w:rsidR="00C11A71" w:rsidRDefault="00C11A71" w:rsidP="00453077">
      <w:pPr>
        <w:pStyle w:val="3GPPText"/>
        <w:rPr>
          <w:lang w:val="en-GB"/>
        </w:rPr>
      </w:pPr>
      <w:r>
        <w:rPr>
          <w:lang w:val="en-GB"/>
        </w:rPr>
        <w:t>The feedback from RX may also be transmitted subject to conditions:</w:t>
      </w:r>
    </w:p>
    <w:p w14:paraId="2B85F085" w14:textId="2940BD47" w:rsidR="00C11A71" w:rsidRDefault="00C11A71" w:rsidP="00EA0105">
      <w:pPr>
        <w:pStyle w:val="3GPPAgreements"/>
      </w:pPr>
      <w:r>
        <w:t xml:space="preserve">TX-RX or TX-TX collisions with other procedures. In that case, whether to perform SFCI/PSFCH transmission may be subject to dropping rules based on </w:t>
      </w:r>
      <w:proofErr w:type="spellStart"/>
      <w:r>
        <w:t>QoS</w:t>
      </w:r>
      <w:proofErr w:type="spellEnd"/>
      <w:r>
        <w:t xml:space="preserve"> indicators and congestion control. The </w:t>
      </w:r>
      <w:proofErr w:type="spellStart"/>
      <w:r>
        <w:t>QoS</w:t>
      </w:r>
      <w:proofErr w:type="spellEnd"/>
      <w:r>
        <w:t xml:space="preserve"> indicators here are compared from the traffic requesting feedback transmission and the </w:t>
      </w:r>
      <w:proofErr w:type="spellStart"/>
      <w:r>
        <w:t>QoS</w:t>
      </w:r>
      <w:proofErr w:type="spellEnd"/>
      <w:r>
        <w:t xml:space="preserve"> of the other procedure in conflict, which may be either monitoring of higher priority traffic / signal or transmitting higher priority traffic / signal.</w:t>
      </w:r>
    </w:p>
    <w:p w14:paraId="1950B1AB" w14:textId="77777777" w:rsidR="00FC3EA5" w:rsidRPr="00895C28" w:rsidRDefault="00FC3EA5" w:rsidP="00FC3EA5">
      <w:pPr>
        <w:pStyle w:val="3GPPText"/>
      </w:pPr>
    </w:p>
    <w:p w14:paraId="7AD66269" w14:textId="77777777" w:rsidR="00CD3DA3" w:rsidRDefault="00CD3DA3" w:rsidP="008A0805">
      <w:pPr>
        <w:pStyle w:val="3GPPText"/>
        <w:numPr>
          <w:ilvl w:val="0"/>
          <w:numId w:val="9"/>
        </w:numPr>
        <w:rPr>
          <w:lang w:val="en-GB"/>
        </w:rPr>
      </w:pPr>
    </w:p>
    <w:p w14:paraId="622BF228" w14:textId="47BCAE62" w:rsidR="00071131" w:rsidRPr="007565ED" w:rsidRDefault="00071131" w:rsidP="008A0805">
      <w:pPr>
        <w:pStyle w:val="3GPPText"/>
        <w:numPr>
          <w:ilvl w:val="1"/>
          <w:numId w:val="10"/>
        </w:numPr>
        <w:rPr>
          <w:b/>
          <w:lang w:val="en-GB"/>
        </w:rPr>
      </w:pPr>
      <w:r>
        <w:rPr>
          <w:b/>
          <w:lang w:val="en-GB"/>
        </w:rPr>
        <w:t xml:space="preserve">When HARQ feedback operation is </w:t>
      </w:r>
      <w:r w:rsidR="0079488D">
        <w:rPr>
          <w:b/>
          <w:lang w:val="en-GB"/>
        </w:rPr>
        <w:t>configured</w:t>
      </w:r>
      <w:r>
        <w:rPr>
          <w:b/>
          <w:lang w:val="en-GB"/>
        </w:rPr>
        <w:t xml:space="preserve"> for a TX UE, actual feedback request may not be sent to the RX UE based on </w:t>
      </w:r>
      <w:proofErr w:type="spellStart"/>
      <w:r>
        <w:rPr>
          <w:b/>
          <w:lang w:val="en-GB"/>
        </w:rPr>
        <w:t>QoS</w:t>
      </w:r>
      <w:proofErr w:type="spellEnd"/>
      <w:r>
        <w:rPr>
          <w:b/>
          <w:lang w:val="en-GB"/>
        </w:rPr>
        <w:t xml:space="preserve"> control functions</w:t>
      </w:r>
    </w:p>
    <w:p w14:paraId="0603F621" w14:textId="2C7AC776" w:rsidR="00CD3DA3" w:rsidRDefault="000D5ACE" w:rsidP="008A0805">
      <w:pPr>
        <w:pStyle w:val="3GPPText"/>
        <w:numPr>
          <w:ilvl w:val="1"/>
          <w:numId w:val="10"/>
        </w:numPr>
        <w:rPr>
          <w:b/>
          <w:lang w:val="en-GB"/>
        </w:rPr>
      </w:pPr>
      <w:r>
        <w:rPr>
          <w:b/>
          <w:lang w:val="en-GB"/>
        </w:rPr>
        <w:t xml:space="preserve">When HARQ feedback operation is </w:t>
      </w:r>
      <w:r w:rsidR="0079488D">
        <w:rPr>
          <w:b/>
          <w:lang w:val="en-GB"/>
        </w:rPr>
        <w:t>configured</w:t>
      </w:r>
      <w:r>
        <w:rPr>
          <w:b/>
          <w:lang w:val="en-GB"/>
        </w:rPr>
        <w:t xml:space="preserve"> for a RX UE, actual feedback may not be sent to the TX UE based on </w:t>
      </w:r>
      <w:proofErr w:type="spellStart"/>
      <w:r>
        <w:rPr>
          <w:b/>
          <w:lang w:val="en-GB"/>
        </w:rPr>
        <w:t>QoS</w:t>
      </w:r>
      <w:proofErr w:type="spellEnd"/>
      <w:r>
        <w:rPr>
          <w:b/>
          <w:lang w:val="en-GB"/>
        </w:rPr>
        <w:t xml:space="preserve"> control functions</w:t>
      </w:r>
    </w:p>
    <w:p w14:paraId="0FB4FF01" w14:textId="77777777" w:rsidR="00187519" w:rsidRPr="00FC3EA5" w:rsidRDefault="00187519" w:rsidP="00FC3EA5">
      <w:pPr>
        <w:pStyle w:val="3GPPText"/>
      </w:pPr>
    </w:p>
    <w:p w14:paraId="00374740" w14:textId="319C53D5" w:rsidR="00D861E9" w:rsidRPr="00187519" w:rsidRDefault="00895C28" w:rsidP="00D861E9">
      <w:pPr>
        <w:pStyle w:val="3GPPText"/>
        <w:rPr>
          <w:b/>
          <w:u w:val="single"/>
          <w:lang w:val="en-GB"/>
        </w:rPr>
      </w:pPr>
      <w:r w:rsidRPr="00187519">
        <w:rPr>
          <w:b/>
          <w:u w:val="single"/>
          <w:lang w:val="en-GB"/>
        </w:rPr>
        <w:t>Distance-based filtering</w:t>
      </w:r>
    </w:p>
    <w:p w14:paraId="7D6475AA" w14:textId="2ED31C68" w:rsidR="00FC1CC7" w:rsidRPr="009E556B" w:rsidRDefault="00FC1CC7" w:rsidP="00AF79D7">
      <w:pPr>
        <w:pStyle w:val="3GPPText"/>
        <w:rPr>
          <w:lang w:eastAsia="zh-CN"/>
        </w:rPr>
      </w:pPr>
      <w:r w:rsidRPr="009E556B">
        <w:rPr>
          <w:lang w:eastAsia="zh-CN"/>
        </w:rPr>
        <w:t xml:space="preserve">Regarding the use of TX-RX geographical distance and/or RSRP in determining whether to send HARQ feedback for </w:t>
      </w:r>
      <w:proofErr w:type="spellStart"/>
      <w:r w:rsidRPr="009E556B">
        <w:rPr>
          <w:lang w:eastAsia="zh-CN"/>
        </w:rPr>
        <w:t>groupcast</w:t>
      </w:r>
      <w:proofErr w:type="spellEnd"/>
      <w:r>
        <w:rPr>
          <w:lang w:eastAsia="zh-CN"/>
        </w:rPr>
        <w:t xml:space="preserve">, it was agreed to support </w:t>
      </w:r>
      <w:r w:rsidRPr="009E556B">
        <w:rPr>
          <w:szCs w:val="22"/>
          <w:lang w:eastAsia="zh-CN"/>
        </w:rPr>
        <w:t>at least the use of TX-RX geographical distance</w:t>
      </w:r>
      <w:r>
        <w:rPr>
          <w:szCs w:val="22"/>
          <w:lang w:eastAsia="zh-CN"/>
        </w:rPr>
        <w:t xml:space="preserve">. </w:t>
      </w:r>
    </w:p>
    <w:p w14:paraId="3A7D79A2" w14:textId="77777777" w:rsidR="00FC4054" w:rsidRDefault="00FC1CC7" w:rsidP="00D861E9">
      <w:pPr>
        <w:pStyle w:val="3GPPText"/>
      </w:pPr>
      <w:r w:rsidRPr="00FC4054">
        <w:t xml:space="preserve">Communication range </w:t>
      </w:r>
      <w:r w:rsidR="00895C28" w:rsidRPr="00FC4054">
        <w:t xml:space="preserve">may optimize connection-less type of </w:t>
      </w:r>
      <w:proofErr w:type="spellStart"/>
      <w:r w:rsidR="00895C28" w:rsidRPr="00FC4054">
        <w:t>groupcast</w:t>
      </w:r>
      <w:proofErr w:type="spellEnd"/>
      <w:r w:rsidR="00895C28" w:rsidRPr="00FC4054">
        <w:t xml:space="preserve"> (i.e. multicast). However, in our understanding, knowledge of the distance to TX may be obtained from </w:t>
      </w:r>
      <w:r w:rsidR="00187519" w:rsidRPr="00FC4054">
        <w:t>NAS</w:t>
      </w:r>
      <w:r w:rsidR="00895C28" w:rsidRPr="00FC4054">
        <w:t xml:space="preserve"> without explicit signaling </w:t>
      </w:r>
      <w:r w:rsidR="00FC4054">
        <w:t>in SCI.</w:t>
      </w:r>
    </w:p>
    <w:p w14:paraId="4F12066C" w14:textId="293CE742" w:rsidR="00FC4054" w:rsidRDefault="00FC4054" w:rsidP="00FC4054">
      <w:pPr>
        <w:pStyle w:val="3GPPText"/>
        <w:numPr>
          <w:ilvl w:val="0"/>
          <w:numId w:val="22"/>
        </w:numPr>
      </w:pPr>
      <w:r>
        <w:t xml:space="preserve">It was proposed that up to 15 bit (10 for zone Id and 5 for required range) may be needed to be conveyed in SCI. However, this huge overhead </w:t>
      </w:r>
      <w:r w:rsidR="00693877">
        <w:t>may not bring meaningful system gains assuming PSCCH coverage is further reduced because of the overhead.</w:t>
      </w:r>
    </w:p>
    <w:p w14:paraId="5548E878" w14:textId="7AB00DE5" w:rsidR="00895C28" w:rsidRPr="00FC4054" w:rsidRDefault="00895C28" w:rsidP="00D861E9">
      <w:pPr>
        <w:pStyle w:val="3GPPText"/>
      </w:pPr>
      <w:r w:rsidRPr="00FC4054">
        <w:t xml:space="preserve">For example, basic safety messages may already provide coordinates for surrounding UEs. Therefore, communication range based filtering should be a part of a more general </w:t>
      </w:r>
      <w:proofErr w:type="spellStart"/>
      <w:r w:rsidRPr="00FC4054">
        <w:t>QoS</w:t>
      </w:r>
      <w:proofErr w:type="spellEnd"/>
      <w:r w:rsidRPr="00FC4054">
        <w:t xml:space="preserve"> related filtering function and may not be visible in physical layer.</w:t>
      </w:r>
    </w:p>
    <w:p w14:paraId="5B54ACDB" w14:textId="77777777" w:rsidR="002A3A0F" w:rsidRPr="00FC4054" w:rsidRDefault="002A3A0F" w:rsidP="008A0805">
      <w:pPr>
        <w:pStyle w:val="3GPPText"/>
        <w:numPr>
          <w:ilvl w:val="0"/>
          <w:numId w:val="9"/>
        </w:numPr>
        <w:rPr>
          <w:lang w:val="en-GB"/>
        </w:rPr>
      </w:pPr>
    </w:p>
    <w:p w14:paraId="5EF8B83B" w14:textId="77777777" w:rsidR="0012081B" w:rsidRPr="00FC4054" w:rsidRDefault="002A3A0F" w:rsidP="008A0805">
      <w:pPr>
        <w:pStyle w:val="3GPPText"/>
        <w:numPr>
          <w:ilvl w:val="1"/>
          <w:numId w:val="10"/>
        </w:numPr>
        <w:rPr>
          <w:b/>
          <w:lang w:val="en-GB"/>
        </w:rPr>
      </w:pPr>
      <w:r w:rsidRPr="00FC4054">
        <w:rPr>
          <w:b/>
          <w:lang w:val="en-GB"/>
        </w:rPr>
        <w:t>RAN1 assumes TX-RX distance is not always available</w:t>
      </w:r>
      <w:r w:rsidR="0012081B" w:rsidRPr="00FC4054">
        <w:rPr>
          <w:b/>
          <w:lang w:val="en-GB"/>
        </w:rPr>
        <w:t xml:space="preserve"> at UE side</w:t>
      </w:r>
    </w:p>
    <w:p w14:paraId="2EDCB2E9" w14:textId="32C1F3AC" w:rsidR="002A3A0F" w:rsidRPr="00FC4054" w:rsidRDefault="0012081B" w:rsidP="008A0805">
      <w:pPr>
        <w:pStyle w:val="3GPPText"/>
        <w:numPr>
          <w:ilvl w:val="2"/>
          <w:numId w:val="10"/>
        </w:numPr>
        <w:rPr>
          <w:b/>
          <w:lang w:val="en-GB"/>
        </w:rPr>
      </w:pPr>
      <w:r w:rsidRPr="00FC4054">
        <w:rPr>
          <w:b/>
          <w:lang w:val="en-GB"/>
        </w:rPr>
        <w:tab/>
        <w:t>NACK is signalled in this scenario</w:t>
      </w:r>
    </w:p>
    <w:p w14:paraId="14AFC702" w14:textId="7FE02A56" w:rsidR="002A3A0F" w:rsidRPr="00FC4054" w:rsidRDefault="002A3A0F" w:rsidP="008A0805">
      <w:pPr>
        <w:pStyle w:val="3GPPText"/>
        <w:numPr>
          <w:ilvl w:val="1"/>
          <w:numId w:val="10"/>
        </w:numPr>
        <w:rPr>
          <w:b/>
          <w:lang w:val="en-GB"/>
        </w:rPr>
      </w:pPr>
      <w:r w:rsidRPr="00FC4054">
        <w:rPr>
          <w:b/>
          <w:lang w:val="en-GB"/>
        </w:rPr>
        <w:t xml:space="preserve">RAN1 assumes that TX-RX distance </w:t>
      </w:r>
      <w:r w:rsidR="0012081B" w:rsidRPr="00FC4054">
        <w:rPr>
          <w:b/>
          <w:lang w:val="en-GB"/>
        </w:rPr>
        <w:t xml:space="preserve">is </w:t>
      </w:r>
      <w:r w:rsidRPr="00FC4054">
        <w:rPr>
          <w:b/>
          <w:lang w:val="en-GB"/>
        </w:rPr>
        <w:t xml:space="preserve">obtained </w:t>
      </w:r>
      <w:r w:rsidR="0012081B" w:rsidRPr="00FC4054">
        <w:rPr>
          <w:b/>
          <w:lang w:val="en-GB"/>
        </w:rPr>
        <w:t>by</w:t>
      </w:r>
      <w:r w:rsidRPr="00FC4054">
        <w:rPr>
          <w:b/>
          <w:lang w:val="en-GB"/>
        </w:rPr>
        <w:t xml:space="preserve"> higher layers</w:t>
      </w:r>
      <w:r w:rsidR="0012081B" w:rsidRPr="00FC4054">
        <w:rPr>
          <w:b/>
          <w:lang w:val="en-GB"/>
        </w:rPr>
        <w:t xml:space="preserve"> (above L1)</w:t>
      </w:r>
    </w:p>
    <w:p w14:paraId="16A2365E" w14:textId="77777777" w:rsidR="004E4D1D" w:rsidRDefault="004E4D1D" w:rsidP="00D861E9">
      <w:pPr>
        <w:pStyle w:val="3GPPText"/>
        <w:rPr>
          <w:b/>
          <w:lang w:val="en-GB"/>
        </w:rPr>
      </w:pPr>
    </w:p>
    <w:p w14:paraId="23BCA02F" w14:textId="47614864" w:rsidR="00EE3142" w:rsidRDefault="00EE3142" w:rsidP="00EE3142">
      <w:pPr>
        <w:pStyle w:val="3GPPH2"/>
      </w:pPr>
      <w:r>
        <w:t>HARQ Processes</w:t>
      </w:r>
    </w:p>
    <w:p w14:paraId="2D5D5B88" w14:textId="0F1D88F2" w:rsidR="00EE3142" w:rsidRPr="009029A8" w:rsidRDefault="00023C3A" w:rsidP="00D861E9">
      <w:pPr>
        <w:pStyle w:val="3GPPText"/>
        <w:rPr>
          <w:b/>
          <w:u w:val="single"/>
          <w:lang w:val="en-GB"/>
        </w:rPr>
      </w:pPr>
      <w:r w:rsidRPr="009029A8">
        <w:rPr>
          <w:b/>
          <w:u w:val="single"/>
          <w:lang w:val="en-GB"/>
        </w:rPr>
        <w:t>TX processes</w:t>
      </w:r>
    </w:p>
    <w:p w14:paraId="6AA2BFDF" w14:textId="77777777" w:rsidR="005B3B0B" w:rsidRDefault="00132DD2" w:rsidP="00D861E9">
      <w:pPr>
        <w:pStyle w:val="3GPPText"/>
        <w:rPr>
          <w:lang w:val="en-GB"/>
        </w:rPr>
      </w:pPr>
      <w:r w:rsidRPr="00132DD2">
        <w:rPr>
          <w:lang w:val="en-GB"/>
        </w:rPr>
        <w:t>The total number of TX processes should be bounded by UE transmission capability. Currently in NR UL, it is 16 processes. Furthermore, depending on PSFCH timing and processing values N</w:t>
      </w:r>
      <w:r w:rsidRPr="00132DD2">
        <w:rPr>
          <w:vertAlign w:val="subscript"/>
          <w:lang w:val="en-GB"/>
        </w:rPr>
        <w:t>F2</w:t>
      </w:r>
      <w:r w:rsidR="00667499">
        <w:rPr>
          <w:vertAlign w:val="subscript"/>
          <w:lang w:val="en-GB"/>
        </w:rPr>
        <w:t>S</w:t>
      </w:r>
      <w:r w:rsidRPr="00132DD2">
        <w:rPr>
          <w:lang w:val="en-GB"/>
        </w:rPr>
        <w:t>, N</w:t>
      </w:r>
      <w:r w:rsidRPr="00132DD2">
        <w:rPr>
          <w:vertAlign w:val="subscript"/>
          <w:lang w:val="en-GB"/>
        </w:rPr>
        <w:t>S2F</w:t>
      </w:r>
      <w:r w:rsidRPr="00132DD2">
        <w:rPr>
          <w:lang w:val="en-GB"/>
        </w:rPr>
        <w:t xml:space="preserve"> the number of HARQ processes for each unicast connection may also vary.</w:t>
      </w:r>
    </w:p>
    <w:p w14:paraId="0D5B4303" w14:textId="3E9F3B04" w:rsidR="00FC1CC7" w:rsidRDefault="00667499" w:rsidP="00D861E9">
      <w:pPr>
        <w:pStyle w:val="3GPPText"/>
        <w:rPr>
          <w:lang w:val="en-GB"/>
        </w:rPr>
      </w:pPr>
      <w:r>
        <w:rPr>
          <w:lang w:val="en-GB"/>
        </w:rPr>
        <w:t>It may be assumed that UE should manage its own transmit processes also taking into account the RX UE capability.</w:t>
      </w:r>
      <w:r w:rsidR="005B3B0B">
        <w:rPr>
          <w:lang w:val="en-GB"/>
        </w:rPr>
        <w:t xml:space="preserve"> </w:t>
      </w:r>
      <w:r w:rsidR="008043A7">
        <w:rPr>
          <w:lang w:val="en-GB"/>
        </w:rPr>
        <w:t xml:space="preserve">For </w:t>
      </w:r>
      <w:proofErr w:type="spellStart"/>
      <w:r w:rsidR="008043A7">
        <w:rPr>
          <w:lang w:val="en-GB"/>
        </w:rPr>
        <w:t>sidelink</w:t>
      </w:r>
      <w:proofErr w:type="spellEnd"/>
      <w:r w:rsidR="008043A7">
        <w:rPr>
          <w:lang w:val="en-GB"/>
        </w:rPr>
        <w:t>, UE may adapt/vary number of TX processes depending on the number of sessions and processing delay, receiver capability.</w:t>
      </w:r>
    </w:p>
    <w:p w14:paraId="5AB0E0BA" w14:textId="77777777" w:rsidR="00A1330E" w:rsidRPr="00A1330E" w:rsidRDefault="00A1330E" w:rsidP="00A1330E">
      <w:pPr>
        <w:pStyle w:val="3GPPText"/>
        <w:numPr>
          <w:ilvl w:val="0"/>
          <w:numId w:val="9"/>
        </w:numPr>
        <w:rPr>
          <w:lang w:val="en-GB"/>
        </w:rPr>
      </w:pPr>
    </w:p>
    <w:p w14:paraId="70E248B1" w14:textId="03564729" w:rsidR="00A1330E" w:rsidRPr="00A1330E" w:rsidRDefault="00A1330E" w:rsidP="00A1330E">
      <w:pPr>
        <w:pStyle w:val="3GPPText"/>
        <w:numPr>
          <w:ilvl w:val="1"/>
          <w:numId w:val="10"/>
        </w:numPr>
        <w:rPr>
          <w:b/>
          <w:lang w:val="en-GB"/>
        </w:rPr>
      </w:pPr>
      <w:proofErr w:type="spellStart"/>
      <w:r w:rsidRPr="00A1330E">
        <w:rPr>
          <w:b/>
          <w:lang w:val="en-GB"/>
        </w:rPr>
        <w:t>Sidelink</w:t>
      </w:r>
      <w:proofErr w:type="spellEnd"/>
      <w:r w:rsidRPr="00A1330E">
        <w:rPr>
          <w:b/>
          <w:lang w:val="en-GB"/>
        </w:rPr>
        <w:t xml:space="preserve"> TX process number is bounded by 16</w:t>
      </w:r>
    </w:p>
    <w:p w14:paraId="1FF4ABD7" w14:textId="3A1D7B24" w:rsidR="00A1330E" w:rsidRPr="00A1330E" w:rsidRDefault="00A1330E" w:rsidP="00A1330E">
      <w:pPr>
        <w:pStyle w:val="3GPPText"/>
        <w:numPr>
          <w:ilvl w:val="1"/>
          <w:numId w:val="10"/>
        </w:numPr>
        <w:rPr>
          <w:b/>
          <w:lang w:val="en-GB"/>
        </w:rPr>
      </w:pPr>
      <w:r w:rsidRPr="00A1330E">
        <w:rPr>
          <w:b/>
          <w:lang w:val="en-GB"/>
        </w:rPr>
        <w:t>UE manages TX processes based on its implementation</w:t>
      </w:r>
    </w:p>
    <w:p w14:paraId="2C08CFC6" w14:textId="77777777" w:rsidR="004564D5" w:rsidRPr="00132DD2" w:rsidRDefault="004564D5" w:rsidP="00D861E9">
      <w:pPr>
        <w:pStyle w:val="3GPPText"/>
        <w:rPr>
          <w:lang w:val="en-GB"/>
        </w:rPr>
      </w:pPr>
    </w:p>
    <w:p w14:paraId="7B1B57AB" w14:textId="7506ABB9" w:rsidR="00023C3A" w:rsidRDefault="00023C3A" w:rsidP="00D861E9">
      <w:pPr>
        <w:pStyle w:val="3GPPText"/>
        <w:rPr>
          <w:b/>
          <w:u w:val="single"/>
          <w:lang w:val="en-GB"/>
        </w:rPr>
      </w:pPr>
      <w:r w:rsidRPr="009029A8">
        <w:rPr>
          <w:b/>
          <w:u w:val="single"/>
          <w:lang w:val="en-GB"/>
        </w:rPr>
        <w:t>RX processes</w:t>
      </w:r>
    </w:p>
    <w:p w14:paraId="7376B6EC" w14:textId="7EEC1D31" w:rsidR="00DE6DD9" w:rsidRDefault="0041314C" w:rsidP="00D861E9">
      <w:pPr>
        <w:pStyle w:val="3GPPText"/>
        <w:rPr>
          <w:lang w:val="en-GB"/>
        </w:rPr>
      </w:pPr>
      <w:r w:rsidRPr="00A1330E">
        <w:rPr>
          <w:lang w:val="en-GB"/>
        </w:rPr>
        <w:t xml:space="preserve">The total number of </w:t>
      </w:r>
      <w:r w:rsidR="005B3B0B" w:rsidRPr="00A1330E">
        <w:rPr>
          <w:lang w:val="en-GB"/>
        </w:rPr>
        <w:t xml:space="preserve">RX processes </w:t>
      </w:r>
      <w:r w:rsidRPr="00A1330E">
        <w:rPr>
          <w:lang w:val="en-GB"/>
        </w:rPr>
        <w:t xml:space="preserve">should be bounded by UE capability which is mostly concerned with UE soft buffer dimensioning. Currently in NR DL, it is up to 16. However, it should be carefully considered how many simultaneous feedback-based HARQ processes are supported at RX UE. Even in DL, the number of simultaneously generated feedbacks is very limited due to pipelining assumption and limitation of unicast PDSCH processing. In order to not impose substantial deviations in UE implementation from </w:t>
      </w:r>
      <w:proofErr w:type="spellStart"/>
      <w:r w:rsidRPr="00A1330E">
        <w:rPr>
          <w:lang w:val="en-GB"/>
        </w:rPr>
        <w:t>Uu</w:t>
      </w:r>
      <w:proofErr w:type="spellEnd"/>
      <w:r w:rsidRPr="00A1330E">
        <w:rPr>
          <w:lang w:val="en-GB"/>
        </w:rPr>
        <w:t xml:space="preserve"> assumptions, the number of simultaneous feedback-based HARQ processes should be also limited to e.g. 2 processes per carrie</w:t>
      </w:r>
      <w:r w:rsidR="007B477D" w:rsidRPr="00A1330E">
        <w:rPr>
          <w:lang w:val="en-GB"/>
        </w:rPr>
        <w:t>r</w:t>
      </w:r>
      <w:r w:rsidRPr="00A1330E">
        <w:rPr>
          <w:lang w:val="en-GB"/>
        </w:rPr>
        <w:t xml:space="preserve"> (as required for example for two-CW cases).</w:t>
      </w:r>
    </w:p>
    <w:p w14:paraId="6F86C5A9" w14:textId="77777777" w:rsidR="00792BAC" w:rsidRPr="00A1330E" w:rsidRDefault="00792BAC" w:rsidP="00792BAC">
      <w:pPr>
        <w:pStyle w:val="3GPPText"/>
        <w:numPr>
          <w:ilvl w:val="0"/>
          <w:numId w:val="9"/>
        </w:numPr>
        <w:rPr>
          <w:lang w:val="en-GB"/>
        </w:rPr>
      </w:pPr>
    </w:p>
    <w:p w14:paraId="2F1D2760" w14:textId="63B376C3" w:rsidR="00792BAC" w:rsidRDefault="00792BAC" w:rsidP="00792BAC">
      <w:pPr>
        <w:pStyle w:val="3GPPText"/>
        <w:numPr>
          <w:ilvl w:val="1"/>
          <w:numId w:val="10"/>
        </w:numPr>
        <w:rPr>
          <w:b/>
          <w:lang w:val="en-GB"/>
        </w:rPr>
      </w:pPr>
      <w:r>
        <w:rPr>
          <w:b/>
          <w:lang w:val="en-GB"/>
        </w:rPr>
        <w:t>RAN1 to further discuss and agree on the following RX processes related capabilities</w:t>
      </w:r>
    </w:p>
    <w:p w14:paraId="5F9AC5F6" w14:textId="5F1E0D5E" w:rsidR="00792BAC" w:rsidRDefault="00792BAC" w:rsidP="00792BAC">
      <w:pPr>
        <w:pStyle w:val="3GPPText"/>
        <w:numPr>
          <w:ilvl w:val="2"/>
          <w:numId w:val="10"/>
        </w:numPr>
        <w:rPr>
          <w:b/>
          <w:lang w:val="en-GB"/>
        </w:rPr>
      </w:pPr>
      <w:r>
        <w:rPr>
          <w:b/>
          <w:lang w:val="en-GB"/>
        </w:rPr>
        <w:t>Total number of RX processes</w:t>
      </w:r>
    </w:p>
    <w:p w14:paraId="1EF3B760" w14:textId="67A3481A" w:rsidR="00792BAC" w:rsidRPr="00A1330E" w:rsidRDefault="00792BAC" w:rsidP="00792BAC">
      <w:pPr>
        <w:pStyle w:val="3GPPText"/>
        <w:numPr>
          <w:ilvl w:val="2"/>
          <w:numId w:val="10"/>
        </w:numPr>
        <w:rPr>
          <w:b/>
          <w:lang w:val="en-GB"/>
        </w:rPr>
      </w:pPr>
      <w:r>
        <w:rPr>
          <w:b/>
          <w:lang w:val="en-GB"/>
        </w:rPr>
        <w:t>Number of simultaneous feedback-based RX processes</w:t>
      </w:r>
    </w:p>
    <w:p w14:paraId="38F57088" w14:textId="77777777" w:rsidR="00930392" w:rsidRDefault="00930392" w:rsidP="00D861E9">
      <w:pPr>
        <w:pStyle w:val="3GPPText"/>
        <w:rPr>
          <w:b/>
        </w:rPr>
      </w:pPr>
    </w:p>
    <w:p w14:paraId="2A62E4E1" w14:textId="5B6BC1CB" w:rsidR="00023C3A" w:rsidRPr="00023C3A" w:rsidRDefault="00023C3A" w:rsidP="00023C3A">
      <w:pPr>
        <w:pStyle w:val="3GPPH2"/>
      </w:pPr>
      <w:r w:rsidRPr="00023C3A">
        <w:t>Relation of Blind and Feedback-based Retransmissions</w:t>
      </w:r>
    </w:p>
    <w:p w14:paraId="09E9ACA2" w14:textId="7BF48EAA" w:rsidR="00023469" w:rsidRDefault="00023469" w:rsidP="00D21DAD">
      <w:pPr>
        <w:pStyle w:val="3GPPText"/>
        <w:rPr>
          <w:lang w:val="en-GB"/>
        </w:rPr>
      </w:pPr>
      <w:r w:rsidRPr="00243933">
        <w:rPr>
          <w:lang w:val="en-GB"/>
        </w:rPr>
        <w:t xml:space="preserve">Throughout the contribution it is assumed that blind retransmissions or repetitions are always applicable to feedback-less and feedback-based cases. </w:t>
      </w:r>
      <w:r w:rsidR="00243933">
        <w:rPr>
          <w:lang w:val="en-GB"/>
        </w:rPr>
        <w:t xml:space="preserve">When </w:t>
      </w:r>
      <w:r w:rsidRPr="00243933">
        <w:rPr>
          <w:lang w:val="en-GB"/>
        </w:rPr>
        <w:t xml:space="preserve">repetitions are configured, </w:t>
      </w:r>
      <w:r w:rsidR="00243933">
        <w:rPr>
          <w:lang w:val="en-GB"/>
        </w:rPr>
        <w:t>the PSSCH-to-PSFCH time gap should be calculated from the last repetition so that other assumptions are not dependent on repetition schemes. Note, it is not possible to change PSFCH multiplexing behaviour in this case since repetition factor may be UE-specific and packet specific.</w:t>
      </w:r>
    </w:p>
    <w:p w14:paraId="627E87A6" w14:textId="66FC3EE8" w:rsidR="00A00437" w:rsidRDefault="00A00437" w:rsidP="00D21DAD">
      <w:pPr>
        <w:pStyle w:val="3GPPText"/>
        <w:rPr>
          <w:lang w:val="en-GB"/>
        </w:rPr>
      </w:pPr>
      <w:r>
        <w:rPr>
          <w:lang w:val="en-GB"/>
        </w:rPr>
        <w:t>As it is also discussed in</w:t>
      </w:r>
      <w:r w:rsidR="00397834">
        <w:rPr>
          <w:lang w:val="en-GB"/>
        </w:rPr>
        <w:t xml:space="preserve"> </w:t>
      </w:r>
      <w:r w:rsidR="00397834">
        <w:rPr>
          <w:lang w:val="en-GB"/>
        </w:rPr>
        <w:fldChar w:fldCharType="begin"/>
      </w:r>
      <w:r w:rsidR="00397834">
        <w:rPr>
          <w:lang w:val="en-GB"/>
        </w:rPr>
        <w:instrText xml:space="preserve"> REF _Ref7801172 \n \h </w:instrText>
      </w:r>
      <w:r w:rsidR="00397834">
        <w:rPr>
          <w:lang w:val="en-GB"/>
        </w:rPr>
      </w:r>
      <w:r w:rsidR="00397834">
        <w:rPr>
          <w:lang w:val="en-GB"/>
        </w:rPr>
        <w:fldChar w:fldCharType="separate"/>
      </w:r>
      <w:r w:rsidR="009E7249">
        <w:rPr>
          <w:lang w:val="en-GB"/>
        </w:rPr>
        <w:t>[4]</w:t>
      </w:r>
      <w:r w:rsidR="00397834">
        <w:rPr>
          <w:lang w:val="en-GB"/>
        </w:rPr>
        <w:fldChar w:fldCharType="end"/>
      </w:r>
      <w:r>
        <w:rPr>
          <w:lang w:val="en-GB"/>
        </w:rPr>
        <w:t>, there may be different implications of HARQ feedback operation on resource selection</w:t>
      </w:r>
      <w:r w:rsidR="00AB01AB">
        <w:rPr>
          <w:lang w:val="en-GB"/>
        </w:rPr>
        <w:t xml:space="preserve"> and vice versa. For example, if resource selection operates in PSFCH-resources unaware manner, there may be cases when resource for initial transmission and for retransmission are selected back-to-back</w:t>
      </w:r>
      <w:r w:rsidR="007276AD">
        <w:rPr>
          <w:lang w:val="en-GB"/>
        </w:rPr>
        <w:t xml:space="preserve"> (within HARQ RTT)</w:t>
      </w:r>
      <w:r w:rsidR="00AB01AB">
        <w:rPr>
          <w:lang w:val="en-GB"/>
        </w:rPr>
        <w:t xml:space="preserve"> and therefore it is not possible to exchange PSFCH in between them. In this case, the retransmission may be considered as blind, i.e. does not require feedback in between. Regardless of these options, it should be possible to send HARQ feedback after</w:t>
      </w:r>
      <w:r w:rsidR="000B75F1">
        <w:rPr>
          <w:lang w:val="en-GB"/>
        </w:rPr>
        <w:t xml:space="preserve"> the last retransmission.</w:t>
      </w:r>
    </w:p>
    <w:p w14:paraId="3548A85E" w14:textId="77777777" w:rsidR="00716370" w:rsidRDefault="00716370" w:rsidP="008A0805">
      <w:pPr>
        <w:pStyle w:val="3GPPText"/>
        <w:numPr>
          <w:ilvl w:val="0"/>
          <w:numId w:val="9"/>
        </w:numPr>
        <w:rPr>
          <w:lang w:val="en-GB"/>
        </w:rPr>
      </w:pPr>
    </w:p>
    <w:p w14:paraId="3F6FE269" w14:textId="189BBF3E" w:rsidR="00716370" w:rsidRPr="000B75F1" w:rsidRDefault="000B75F1" w:rsidP="008A0805">
      <w:pPr>
        <w:pStyle w:val="3GPPText"/>
        <w:numPr>
          <w:ilvl w:val="1"/>
          <w:numId w:val="10"/>
        </w:numPr>
        <w:rPr>
          <w:b/>
          <w:lang w:val="en-GB"/>
        </w:rPr>
      </w:pPr>
      <w:r w:rsidRPr="000B75F1">
        <w:rPr>
          <w:b/>
          <w:lang w:val="en-GB"/>
        </w:rPr>
        <w:t>In case of combination of blind retransmissions / repetitions and feedback-based retransmissions, HARQ feedback should be sent at least after the last retransmission</w:t>
      </w:r>
    </w:p>
    <w:p w14:paraId="2A5BC9F4" w14:textId="77777777" w:rsidR="00930392" w:rsidRPr="00D05CD7" w:rsidRDefault="00930392" w:rsidP="00D05CD7">
      <w:pPr>
        <w:pStyle w:val="3GPPText"/>
      </w:pPr>
    </w:p>
    <w:p w14:paraId="742294EC" w14:textId="1D40C4C4" w:rsidR="0079055A" w:rsidRDefault="00DF63F1" w:rsidP="0079055A">
      <w:pPr>
        <w:pStyle w:val="3GPPH1"/>
        <w:tabs>
          <w:tab w:val="clear" w:pos="432"/>
          <w:tab w:val="num" w:pos="426"/>
        </w:tabs>
      </w:pPr>
      <w:bookmarkStart w:id="9" w:name="_Ref528665075"/>
      <w:r>
        <w:t>CSI</w:t>
      </w:r>
      <w:r w:rsidR="00D149A6">
        <w:t xml:space="preserve"> </w:t>
      </w:r>
      <w:r w:rsidR="00823745">
        <w:t>A</w:t>
      </w:r>
      <w:r w:rsidR="00D149A6">
        <w:t>cquisition</w:t>
      </w:r>
      <w:bookmarkEnd w:id="9"/>
    </w:p>
    <w:p w14:paraId="46746EB0" w14:textId="3D14CFAE" w:rsidR="00111FD1" w:rsidRDefault="007276AD" w:rsidP="00111FD1">
      <w:pPr>
        <w:pStyle w:val="3GPPText"/>
        <w:rPr>
          <w:lang w:val="en-GB"/>
        </w:rPr>
      </w:pPr>
      <w:r>
        <w:rPr>
          <w:lang w:val="en-GB"/>
        </w:rPr>
        <w:t>When both UEs are capable of using and measuring CSI, the CSI measurement may be triggered. CSI request/trigger may be combined with the indication of CSI presence in this transmission. The indication in a form of at least one bit may be conveyed by SCI (unicast part of SCI).</w:t>
      </w:r>
    </w:p>
    <w:p w14:paraId="5C1311C1" w14:textId="77777777" w:rsidR="00DD5A41" w:rsidRDefault="00DD5A41" w:rsidP="00DD5A41">
      <w:pPr>
        <w:pStyle w:val="3GPPText"/>
        <w:numPr>
          <w:ilvl w:val="0"/>
          <w:numId w:val="9"/>
        </w:numPr>
        <w:rPr>
          <w:lang w:val="en-GB"/>
        </w:rPr>
      </w:pPr>
    </w:p>
    <w:p w14:paraId="3C26B509" w14:textId="59705B8B" w:rsidR="00DD5A41" w:rsidRPr="00894248" w:rsidRDefault="00DD5A41" w:rsidP="00DD5A41">
      <w:pPr>
        <w:pStyle w:val="3GPPText"/>
        <w:numPr>
          <w:ilvl w:val="1"/>
          <w:numId w:val="10"/>
        </w:numPr>
        <w:rPr>
          <w:b/>
          <w:lang w:val="en-GB"/>
        </w:rPr>
      </w:pPr>
      <w:r>
        <w:rPr>
          <w:b/>
          <w:lang w:val="en-GB"/>
        </w:rPr>
        <w:t xml:space="preserve">1-bit CSI </w:t>
      </w:r>
      <w:r w:rsidR="008441C6">
        <w:rPr>
          <w:b/>
          <w:lang w:val="en-GB"/>
        </w:rPr>
        <w:t xml:space="preserve">measurement </w:t>
      </w:r>
      <w:r>
        <w:rPr>
          <w:b/>
          <w:lang w:val="en-GB"/>
        </w:rPr>
        <w:t>trigger + CSI-RS presence field is conveyed in unicast-related content of SCI</w:t>
      </w:r>
    </w:p>
    <w:p w14:paraId="4E3B82BB" w14:textId="77777777" w:rsidR="00DD5A41" w:rsidRDefault="00DD5A41" w:rsidP="00111FD1">
      <w:pPr>
        <w:pStyle w:val="3GPPText"/>
        <w:rPr>
          <w:lang w:val="en-GB"/>
        </w:rPr>
      </w:pPr>
    </w:p>
    <w:p w14:paraId="3495AB0C" w14:textId="66FCBAE6" w:rsidR="006A2566" w:rsidRDefault="007276AD" w:rsidP="00111FD1">
      <w:pPr>
        <w:pStyle w:val="3GPPText"/>
        <w:rPr>
          <w:lang w:val="en-GB"/>
        </w:rPr>
      </w:pPr>
      <w:r>
        <w:rPr>
          <w:lang w:val="en-GB"/>
        </w:rPr>
        <w:t xml:space="preserve">Then, the UE detected CSI request, assumes CSI-RS presence according to pre-configured parameters in this slot. After CSI measurement, a UE </w:t>
      </w:r>
      <w:r w:rsidR="006A2566">
        <w:rPr>
          <w:lang w:val="en-GB"/>
        </w:rPr>
        <w:t>should send the CSI measurement report using</w:t>
      </w:r>
      <w:r w:rsidR="006A2566" w:rsidRPr="006A2566">
        <w:rPr>
          <w:lang w:val="en-GB"/>
        </w:rPr>
        <w:t xml:space="preserve"> </w:t>
      </w:r>
      <w:r w:rsidR="006A2566">
        <w:rPr>
          <w:lang w:val="en-GB"/>
        </w:rPr>
        <w:t>PSSCH and regular resource allocation procedures for data, as it was agreed in RAN#83. The following two main alternatives are discussed:</w:t>
      </w:r>
    </w:p>
    <w:p w14:paraId="51EC0806" w14:textId="26321534" w:rsidR="006A2566" w:rsidRDefault="006A2566" w:rsidP="006A2566">
      <w:pPr>
        <w:pStyle w:val="3GPPText"/>
        <w:numPr>
          <w:ilvl w:val="0"/>
          <w:numId w:val="21"/>
        </w:numPr>
        <w:rPr>
          <w:lang w:val="en-GB"/>
        </w:rPr>
      </w:pPr>
      <w:r>
        <w:rPr>
          <w:lang w:val="en-GB"/>
        </w:rPr>
        <w:t>MAC CE in PSSCH</w:t>
      </w:r>
    </w:p>
    <w:p w14:paraId="7BE170F2" w14:textId="6E86EB76" w:rsidR="006A2566" w:rsidRDefault="006A2566" w:rsidP="006A2566">
      <w:pPr>
        <w:pStyle w:val="3GPPText"/>
        <w:numPr>
          <w:ilvl w:val="1"/>
          <w:numId w:val="21"/>
        </w:numPr>
        <w:rPr>
          <w:lang w:val="en-GB"/>
        </w:rPr>
      </w:pPr>
      <w:r>
        <w:rPr>
          <w:lang w:val="en-GB"/>
        </w:rPr>
        <w:t>This approach relies on conventional TB transmission procedure. The presence of MAC CE may only be determined after successful TB reception. Both transmission and reception of such MAC CE should be directly possible without additional hardware in UE since it reuses PSSCH transmission/reception flow.</w:t>
      </w:r>
    </w:p>
    <w:p w14:paraId="4C4E2572" w14:textId="2BB4E14C" w:rsidR="00DD5A41" w:rsidRDefault="00DD5A41" w:rsidP="006A2566">
      <w:pPr>
        <w:pStyle w:val="3GPPText"/>
        <w:numPr>
          <w:ilvl w:val="1"/>
          <w:numId w:val="21"/>
        </w:numPr>
        <w:rPr>
          <w:lang w:val="en-GB"/>
        </w:rPr>
      </w:pPr>
      <w:r>
        <w:rPr>
          <w:lang w:val="en-GB"/>
        </w:rPr>
        <w:t>When MAC CE is conveyed in a TB, it should also have association with a resource where the measurement was performed, therefore the resource indication should be carried in the MAC CE.</w:t>
      </w:r>
    </w:p>
    <w:p w14:paraId="6213A1C6" w14:textId="4C33D78F" w:rsidR="006A2566" w:rsidRDefault="006A2566" w:rsidP="006A2566">
      <w:pPr>
        <w:pStyle w:val="3GPPText"/>
        <w:numPr>
          <w:ilvl w:val="0"/>
          <w:numId w:val="21"/>
        </w:numPr>
        <w:rPr>
          <w:lang w:val="en-GB"/>
        </w:rPr>
      </w:pPr>
      <w:r>
        <w:rPr>
          <w:lang w:val="en-GB"/>
        </w:rPr>
        <w:t>CSI piggybacking on PSSCH in same way as for UCI piggybacking on PUSCH</w:t>
      </w:r>
    </w:p>
    <w:p w14:paraId="330AB00C" w14:textId="05A56924" w:rsidR="006A2566" w:rsidRDefault="006A2566" w:rsidP="006A2566">
      <w:pPr>
        <w:pStyle w:val="3GPPText"/>
        <w:numPr>
          <w:ilvl w:val="1"/>
          <w:numId w:val="21"/>
        </w:numPr>
        <w:rPr>
          <w:lang w:val="en-GB"/>
        </w:rPr>
      </w:pPr>
      <w:r>
        <w:rPr>
          <w:lang w:val="en-GB"/>
        </w:rPr>
        <w:t xml:space="preserve">Although such mechanism is already employed in </w:t>
      </w:r>
      <w:proofErr w:type="spellStart"/>
      <w:r>
        <w:rPr>
          <w:lang w:val="en-GB"/>
        </w:rPr>
        <w:t>Uu</w:t>
      </w:r>
      <w:proofErr w:type="spellEnd"/>
      <w:r>
        <w:rPr>
          <w:lang w:val="en-GB"/>
        </w:rPr>
        <w:t xml:space="preserve">, only transmission part of such mechanism is implemented in a UE. </w:t>
      </w:r>
      <w:r w:rsidR="00DD5A41">
        <w:rPr>
          <w:lang w:val="en-GB"/>
        </w:rPr>
        <w:t>It also requires UE to be able to decode CSI using polar (currently it is UL polar code) in addition to the decoding of PSSCH itself. Such additional implementation complexity is not desirable. Moreover, presence of CSI report should be indicated in SCI since it is impossible to guarantee fixed timing relating between CSI request and CSI report.</w:t>
      </w:r>
    </w:p>
    <w:p w14:paraId="0489A3AF" w14:textId="2608DE04" w:rsidR="00DD5A41" w:rsidRDefault="00DD5A41" w:rsidP="00DD5A41">
      <w:pPr>
        <w:pStyle w:val="3GPPText"/>
        <w:rPr>
          <w:lang w:val="en-GB"/>
        </w:rPr>
      </w:pPr>
      <w:r>
        <w:rPr>
          <w:lang w:val="en-GB"/>
        </w:rPr>
        <w:t>Based on discussion, MAC CE is preferred as having minimum UE implementation impact.</w:t>
      </w:r>
    </w:p>
    <w:p w14:paraId="18911769" w14:textId="77777777" w:rsidR="000259F5" w:rsidRDefault="000259F5" w:rsidP="008A0805">
      <w:pPr>
        <w:pStyle w:val="3GPPText"/>
        <w:numPr>
          <w:ilvl w:val="0"/>
          <w:numId w:val="9"/>
        </w:numPr>
        <w:rPr>
          <w:lang w:val="en-GB"/>
        </w:rPr>
      </w:pPr>
    </w:p>
    <w:p w14:paraId="403A6C04" w14:textId="783D5D78" w:rsidR="000259F5" w:rsidRDefault="00047F9D" w:rsidP="008A0805">
      <w:pPr>
        <w:pStyle w:val="3GPPText"/>
        <w:numPr>
          <w:ilvl w:val="1"/>
          <w:numId w:val="10"/>
        </w:numPr>
        <w:rPr>
          <w:b/>
          <w:lang w:val="en-GB"/>
        </w:rPr>
      </w:pPr>
      <w:proofErr w:type="spellStart"/>
      <w:r>
        <w:rPr>
          <w:b/>
          <w:lang w:val="en-GB"/>
        </w:rPr>
        <w:t>Sidelink</w:t>
      </w:r>
      <w:proofErr w:type="spellEnd"/>
      <w:r>
        <w:rPr>
          <w:b/>
          <w:lang w:val="en-GB"/>
        </w:rPr>
        <w:t xml:space="preserve"> </w:t>
      </w:r>
      <w:r w:rsidR="000259F5" w:rsidRPr="00894248">
        <w:rPr>
          <w:b/>
          <w:lang w:val="en-GB"/>
        </w:rPr>
        <w:t xml:space="preserve">CSI </w:t>
      </w:r>
      <w:r>
        <w:rPr>
          <w:b/>
          <w:lang w:val="en-GB"/>
        </w:rPr>
        <w:t>report</w:t>
      </w:r>
      <w:r w:rsidR="000259F5" w:rsidRPr="00894248">
        <w:rPr>
          <w:b/>
          <w:lang w:val="en-GB"/>
        </w:rPr>
        <w:t xml:space="preserve"> </w:t>
      </w:r>
      <w:r w:rsidR="00894248" w:rsidRPr="00894248">
        <w:rPr>
          <w:b/>
          <w:lang w:val="en-GB"/>
        </w:rPr>
        <w:t>is conveyed via</w:t>
      </w:r>
      <w:r w:rsidR="000259F5" w:rsidRPr="00894248">
        <w:rPr>
          <w:b/>
          <w:lang w:val="en-GB"/>
        </w:rPr>
        <w:t xml:space="preserve"> </w:t>
      </w:r>
      <w:r w:rsidR="00894248">
        <w:rPr>
          <w:b/>
          <w:lang w:val="en-GB"/>
        </w:rPr>
        <w:t xml:space="preserve">a </w:t>
      </w:r>
      <w:r w:rsidR="000259F5" w:rsidRPr="00894248">
        <w:rPr>
          <w:b/>
          <w:lang w:val="en-GB"/>
        </w:rPr>
        <w:t>MAC CE</w:t>
      </w:r>
    </w:p>
    <w:p w14:paraId="35D364B0" w14:textId="306275CE" w:rsidR="00DD5A41" w:rsidRPr="00894248" w:rsidRDefault="00DD5A41" w:rsidP="008A0805">
      <w:pPr>
        <w:pStyle w:val="3GPPText"/>
        <w:numPr>
          <w:ilvl w:val="1"/>
          <w:numId w:val="10"/>
        </w:numPr>
        <w:rPr>
          <w:b/>
          <w:lang w:val="en-GB"/>
        </w:rPr>
      </w:pPr>
      <w:r>
        <w:rPr>
          <w:b/>
          <w:lang w:val="en-GB"/>
        </w:rPr>
        <w:t>Send LS to RAN2 asking to specify MAC CE for CSI reporting</w:t>
      </w:r>
    </w:p>
    <w:p w14:paraId="12E3D3B2" w14:textId="77777777" w:rsidR="000259F5" w:rsidRPr="00377AEB" w:rsidRDefault="000259F5" w:rsidP="000259F5">
      <w:pPr>
        <w:pStyle w:val="3GPPText"/>
      </w:pPr>
    </w:p>
    <w:p w14:paraId="5E341729" w14:textId="77777777" w:rsidR="00823745" w:rsidRDefault="00823745" w:rsidP="00823745">
      <w:pPr>
        <w:pStyle w:val="3GPPH1"/>
      </w:pPr>
      <w:r>
        <w:t>Power Control</w:t>
      </w:r>
    </w:p>
    <w:p w14:paraId="7510614F" w14:textId="4FB06BEC" w:rsidR="00D43E94" w:rsidRPr="000619BD" w:rsidRDefault="00D43E94" w:rsidP="00AF79D7">
      <w:pPr>
        <w:pStyle w:val="3GPPText"/>
      </w:pPr>
      <w:r>
        <w:rPr>
          <w:lang w:val="en-GB"/>
        </w:rPr>
        <w:t xml:space="preserve">The following agreement was made with respect to </w:t>
      </w:r>
      <w:proofErr w:type="spellStart"/>
      <w:r>
        <w:rPr>
          <w:lang w:val="en-GB"/>
        </w:rPr>
        <w:t>sidelink</w:t>
      </w:r>
      <w:proofErr w:type="spellEnd"/>
      <w:r>
        <w:rPr>
          <w:lang w:val="en-GB"/>
        </w:rPr>
        <w:t xml:space="preserve"> power control during the study item phase.</w:t>
      </w:r>
    </w:p>
    <w:tbl>
      <w:tblPr>
        <w:tblStyle w:val="TableGrid"/>
        <w:tblW w:w="0" w:type="auto"/>
        <w:tblLook w:val="04A0" w:firstRow="1" w:lastRow="0" w:firstColumn="1" w:lastColumn="0" w:noHBand="0" w:noVBand="1"/>
      </w:tblPr>
      <w:tblGrid>
        <w:gridCol w:w="9962"/>
      </w:tblGrid>
      <w:tr w:rsidR="00F149A6" w14:paraId="0A8960A6" w14:textId="77777777" w:rsidTr="00F149A6">
        <w:tc>
          <w:tcPr>
            <w:tcW w:w="9962" w:type="dxa"/>
          </w:tcPr>
          <w:p w14:paraId="3D99CCE2" w14:textId="77777777" w:rsidR="00F149A6" w:rsidRPr="00F149A6" w:rsidRDefault="00F149A6" w:rsidP="00F149A6">
            <w:pPr>
              <w:rPr>
                <w:sz w:val="22"/>
                <w:szCs w:val="22"/>
                <w:u w:val="single"/>
                <w:lang w:eastAsia="x-none"/>
              </w:rPr>
            </w:pPr>
            <w:r w:rsidRPr="00F149A6">
              <w:rPr>
                <w:sz w:val="22"/>
                <w:szCs w:val="22"/>
                <w:u w:val="single"/>
                <w:lang w:eastAsia="x-none"/>
              </w:rPr>
              <w:t>Agreements:</w:t>
            </w:r>
          </w:p>
          <w:p w14:paraId="5055DD88" w14:textId="77777777" w:rsidR="00F149A6" w:rsidRPr="00F149A6" w:rsidRDefault="00F149A6" w:rsidP="00AF79D7">
            <w:pPr>
              <w:pStyle w:val="3GPPAgreements"/>
            </w:pPr>
            <w:r w:rsidRPr="00F149A6">
              <w:t xml:space="preserve">For unicast RX UEs, SL-RSRP is reported to TX UE </w:t>
            </w:r>
          </w:p>
          <w:p w14:paraId="092085AC" w14:textId="77777777" w:rsidR="00F149A6" w:rsidRPr="00F149A6" w:rsidRDefault="00F149A6" w:rsidP="00AF79D7">
            <w:pPr>
              <w:pStyle w:val="3GPPAgreements"/>
              <w:numPr>
                <w:ilvl w:val="1"/>
                <w:numId w:val="8"/>
              </w:numPr>
            </w:pPr>
            <w:r w:rsidRPr="00F149A6">
              <w:t xml:space="preserve">For </w:t>
            </w:r>
            <w:proofErr w:type="spellStart"/>
            <w:r w:rsidRPr="00F149A6">
              <w:t>sidelink</w:t>
            </w:r>
            <w:proofErr w:type="spellEnd"/>
            <w:r w:rsidRPr="00F149A6">
              <w:t xml:space="preserve"> open loop power control for unicast for the TX UE, TX UE derives </w:t>
            </w:r>
            <w:proofErr w:type="spellStart"/>
            <w:r w:rsidRPr="00F149A6">
              <w:t>pathloss</w:t>
            </w:r>
            <w:proofErr w:type="spellEnd"/>
            <w:r w:rsidRPr="00F149A6">
              <w:t xml:space="preserve"> estimation </w:t>
            </w:r>
          </w:p>
          <w:p w14:paraId="190C5E46" w14:textId="61D82C08" w:rsidR="00F149A6" w:rsidRPr="00FF2272" w:rsidRDefault="00F149A6" w:rsidP="00AF79D7">
            <w:pPr>
              <w:pStyle w:val="3GPPAgreements"/>
              <w:numPr>
                <w:ilvl w:val="1"/>
                <w:numId w:val="8"/>
              </w:numPr>
            </w:pPr>
            <w:r w:rsidRPr="00F149A6">
              <w:t xml:space="preserve">Revisit during the WI phase w.r.t. whether or not there is a need regarding how to handle </w:t>
            </w:r>
            <w:proofErr w:type="spellStart"/>
            <w:r w:rsidRPr="00F149A6">
              <w:t>pathloss</w:t>
            </w:r>
            <w:proofErr w:type="spellEnd"/>
            <w:r w:rsidRPr="00F149A6">
              <w:t xml:space="preserve"> estimation for OLPC before SL-RSRP is available for a RX UE </w:t>
            </w:r>
          </w:p>
        </w:tc>
      </w:tr>
    </w:tbl>
    <w:p w14:paraId="4EA039AE" w14:textId="294FAC87" w:rsidR="00A72DE1" w:rsidRDefault="00A72DE1" w:rsidP="00A72DE1">
      <w:pPr>
        <w:pStyle w:val="3GPPH2"/>
      </w:pPr>
      <w:r>
        <w:t xml:space="preserve">SL-RSRP </w:t>
      </w:r>
      <w:r w:rsidR="006521B0">
        <w:t xml:space="preserve">Measurement and </w:t>
      </w:r>
      <w:r>
        <w:t>Reporting</w:t>
      </w:r>
    </w:p>
    <w:p w14:paraId="2A617A86" w14:textId="17ADA9BD" w:rsidR="00F149A6" w:rsidRDefault="000A5958" w:rsidP="00F149A6">
      <w:pPr>
        <w:pStyle w:val="3GPPText"/>
        <w:rPr>
          <w:lang w:val="en-GB"/>
        </w:rPr>
      </w:pPr>
      <w:r>
        <w:rPr>
          <w:lang w:val="en-GB"/>
        </w:rPr>
        <w:t>At the last meeting, reporting of SL-RSRP to another UE for the purpose of power control has been agreed.</w:t>
      </w:r>
      <w:r w:rsidR="006521B0">
        <w:rPr>
          <w:lang w:val="en-GB"/>
        </w:rPr>
        <w:t xml:space="preserve"> It should be noted, that according to work item description</w:t>
      </w:r>
      <w:r w:rsidR="00E23740">
        <w:rPr>
          <w:lang w:val="en-GB"/>
        </w:rPr>
        <w:t xml:space="preserve"> </w:t>
      </w:r>
      <w:r w:rsidR="00E23740">
        <w:rPr>
          <w:highlight w:val="yellow"/>
          <w:lang w:val="en-GB"/>
        </w:rPr>
        <w:fldChar w:fldCharType="begin"/>
      </w:r>
      <w:r w:rsidR="00E23740">
        <w:rPr>
          <w:lang w:val="en-GB"/>
        </w:rPr>
        <w:instrText xml:space="preserve"> REF _Ref4855776 \n \h </w:instrText>
      </w:r>
      <w:r w:rsidR="00E23740">
        <w:rPr>
          <w:highlight w:val="yellow"/>
          <w:lang w:val="en-GB"/>
        </w:rPr>
      </w:r>
      <w:r w:rsidR="00E23740">
        <w:rPr>
          <w:highlight w:val="yellow"/>
          <w:lang w:val="en-GB"/>
        </w:rPr>
        <w:fldChar w:fldCharType="separate"/>
      </w:r>
      <w:r w:rsidR="009E7249">
        <w:rPr>
          <w:lang w:val="en-GB"/>
        </w:rPr>
        <w:t>[1]</w:t>
      </w:r>
      <w:r w:rsidR="00E23740">
        <w:rPr>
          <w:highlight w:val="yellow"/>
          <w:lang w:val="en-GB"/>
        </w:rPr>
        <w:fldChar w:fldCharType="end"/>
      </w:r>
      <w:r w:rsidR="006521B0">
        <w:rPr>
          <w:lang w:val="en-GB"/>
        </w:rPr>
        <w:t>, CSI reporting is going to be conveyed in PSSCH using resource allocation procedures for data. Therefore, combining CSI reporting and SL-RSRP reporting which may also be used for link adaptation, is a natural choice.</w:t>
      </w:r>
    </w:p>
    <w:p w14:paraId="7617FBFD" w14:textId="2DC6744E" w:rsidR="006521B0" w:rsidRDefault="006521B0" w:rsidP="00F149A6">
      <w:pPr>
        <w:pStyle w:val="3GPPText"/>
        <w:rPr>
          <w:lang w:val="en-GB"/>
        </w:rPr>
      </w:pPr>
      <w:r>
        <w:rPr>
          <w:lang w:val="en-GB"/>
        </w:rPr>
        <w:t>Further, SL-RSRP for power control is a L3-filtered measurement which assumes at least some averaging of measurements over several observations.</w:t>
      </w:r>
      <w:r w:rsidR="0023188E">
        <w:rPr>
          <w:lang w:val="en-GB"/>
        </w:rPr>
        <w:t xml:space="preserve"> Depending on traffic model, it may not be an easy task. Then, RAN1 may assume that there are “keep alive” messages exchanged between UEs which may be used for maintaining measurements. It is also important for supporting RRM/RLM procedures studied by RAN2.</w:t>
      </w:r>
      <w:r w:rsidR="00222AE1">
        <w:rPr>
          <w:lang w:val="en-GB"/>
        </w:rPr>
        <w:t xml:space="preserve"> Therefore, </w:t>
      </w:r>
    </w:p>
    <w:p w14:paraId="59259794" w14:textId="77777777" w:rsidR="001202F9" w:rsidRDefault="001202F9" w:rsidP="008A0805">
      <w:pPr>
        <w:pStyle w:val="3GPPText"/>
        <w:numPr>
          <w:ilvl w:val="0"/>
          <w:numId w:val="9"/>
        </w:numPr>
        <w:rPr>
          <w:lang w:val="en-GB"/>
        </w:rPr>
      </w:pPr>
    </w:p>
    <w:p w14:paraId="1234E12F" w14:textId="2EEF6AA3" w:rsidR="001202F9" w:rsidRDefault="001202F9" w:rsidP="008A0805">
      <w:pPr>
        <w:pStyle w:val="3GPPText"/>
        <w:numPr>
          <w:ilvl w:val="1"/>
          <w:numId w:val="10"/>
        </w:numPr>
        <w:rPr>
          <w:b/>
          <w:lang w:val="en-GB"/>
        </w:rPr>
      </w:pPr>
      <w:r>
        <w:rPr>
          <w:b/>
          <w:lang w:val="en-GB"/>
        </w:rPr>
        <w:t xml:space="preserve">L3-filtered SL-RSRP is measured using all PSSCH transmissions on a </w:t>
      </w:r>
      <w:r w:rsidR="00D43E94">
        <w:rPr>
          <w:b/>
          <w:lang w:val="en-GB"/>
        </w:rPr>
        <w:t xml:space="preserve">given UE-UE </w:t>
      </w:r>
      <w:r>
        <w:rPr>
          <w:b/>
          <w:lang w:val="en-GB"/>
        </w:rPr>
        <w:t>link</w:t>
      </w:r>
    </w:p>
    <w:p w14:paraId="2408C70D" w14:textId="2B039295" w:rsidR="001202F9" w:rsidRPr="001202F9" w:rsidRDefault="001202F9" w:rsidP="008A0805">
      <w:pPr>
        <w:pStyle w:val="3GPPText"/>
        <w:numPr>
          <w:ilvl w:val="1"/>
          <w:numId w:val="10"/>
        </w:numPr>
        <w:rPr>
          <w:b/>
          <w:lang w:val="en-GB"/>
        </w:rPr>
      </w:pPr>
      <w:r>
        <w:rPr>
          <w:b/>
          <w:lang w:val="en-GB"/>
        </w:rPr>
        <w:t>L3-filtered SL-RSRP is at least reported in a MAC CE</w:t>
      </w:r>
    </w:p>
    <w:p w14:paraId="1AD5F541" w14:textId="77777777" w:rsidR="00EE3142" w:rsidRDefault="00EE3142" w:rsidP="00FF72F2">
      <w:pPr>
        <w:pStyle w:val="3GPPText"/>
      </w:pPr>
    </w:p>
    <w:p w14:paraId="054A8327" w14:textId="718F2C86" w:rsidR="00A72DE1" w:rsidRDefault="00A72DE1" w:rsidP="00A72DE1">
      <w:pPr>
        <w:pStyle w:val="3GPPH2"/>
      </w:pPr>
      <w:r>
        <w:t>Power Control Setting Considerations</w:t>
      </w:r>
    </w:p>
    <w:p w14:paraId="656AD888" w14:textId="1494059C" w:rsidR="00AD7C64" w:rsidRDefault="00893AD8" w:rsidP="00AD7C64">
      <w:pPr>
        <w:pStyle w:val="3GPPText"/>
        <w:rPr>
          <w:lang w:val="en-GB"/>
        </w:rPr>
      </w:pPr>
      <w:r>
        <w:rPr>
          <w:lang w:val="en-GB"/>
        </w:rPr>
        <w:t xml:space="preserve">When </w:t>
      </w:r>
      <w:r w:rsidR="00AD7C64">
        <w:rPr>
          <w:lang w:val="en-GB"/>
        </w:rPr>
        <w:t xml:space="preserve">both </w:t>
      </w:r>
      <w:proofErr w:type="spellStart"/>
      <w:r w:rsidR="00AD7C64">
        <w:rPr>
          <w:lang w:val="en-GB"/>
        </w:rPr>
        <w:t>Uu</w:t>
      </w:r>
      <w:proofErr w:type="spellEnd"/>
      <w:r w:rsidR="00AD7C64">
        <w:rPr>
          <w:lang w:val="en-GB"/>
        </w:rPr>
        <w:t xml:space="preserve"> </w:t>
      </w:r>
      <w:proofErr w:type="spellStart"/>
      <w:r w:rsidR="00AD7C64">
        <w:rPr>
          <w:lang w:val="en-GB"/>
        </w:rPr>
        <w:t>pathloss</w:t>
      </w:r>
      <w:proofErr w:type="spellEnd"/>
      <w:r w:rsidR="00AD7C64">
        <w:rPr>
          <w:lang w:val="en-GB"/>
        </w:rPr>
        <w:t xml:space="preserve"> and </w:t>
      </w:r>
      <w:proofErr w:type="spellStart"/>
      <w:r w:rsidR="00AD7C64">
        <w:rPr>
          <w:lang w:val="en-GB"/>
        </w:rPr>
        <w:t>gNB</w:t>
      </w:r>
      <w:proofErr w:type="spellEnd"/>
      <w:r w:rsidR="00AD7C64">
        <w:rPr>
          <w:lang w:val="en-GB"/>
        </w:rPr>
        <w:t xml:space="preserve"> </w:t>
      </w:r>
      <w:proofErr w:type="spellStart"/>
      <w:r w:rsidR="00AD7C64">
        <w:rPr>
          <w:lang w:val="en-GB"/>
        </w:rPr>
        <w:t>pathloss</w:t>
      </w:r>
      <w:proofErr w:type="spellEnd"/>
      <w:r>
        <w:rPr>
          <w:lang w:val="en-GB"/>
        </w:rPr>
        <w:t xml:space="preserve"> are configured to be applied in SL power control, it is</w:t>
      </w:r>
      <w:r w:rsidR="00AD7C64">
        <w:rPr>
          <w:lang w:val="en-GB"/>
        </w:rPr>
        <w:t xml:space="preserve"> </w:t>
      </w:r>
      <w:r>
        <w:rPr>
          <w:lang w:val="en-GB"/>
        </w:rPr>
        <w:t xml:space="preserve">clear that in separation those can lead to different power settings. In our understanding, since </w:t>
      </w:r>
      <w:proofErr w:type="spellStart"/>
      <w:r>
        <w:rPr>
          <w:lang w:val="en-GB"/>
        </w:rPr>
        <w:t>gNB</w:t>
      </w:r>
      <w:proofErr w:type="spellEnd"/>
      <w:r>
        <w:rPr>
          <w:lang w:val="en-GB"/>
        </w:rPr>
        <w:t xml:space="preserve"> </w:t>
      </w:r>
      <w:proofErr w:type="spellStart"/>
      <w:r>
        <w:rPr>
          <w:lang w:val="en-GB"/>
        </w:rPr>
        <w:t>pathloss</w:t>
      </w:r>
      <w:proofErr w:type="spellEnd"/>
      <w:r>
        <w:rPr>
          <w:lang w:val="en-GB"/>
        </w:rPr>
        <w:t xml:space="preserve"> is motivated by co-channel and adjacent co-existence with </w:t>
      </w:r>
      <w:proofErr w:type="spellStart"/>
      <w:r>
        <w:rPr>
          <w:lang w:val="en-GB"/>
        </w:rPr>
        <w:t>Uu</w:t>
      </w:r>
      <w:proofErr w:type="spellEnd"/>
      <w:r>
        <w:rPr>
          <w:lang w:val="en-GB"/>
        </w:rPr>
        <w:t xml:space="preserve"> carriers, it is natural to consider TX power calculated via </w:t>
      </w:r>
      <w:proofErr w:type="spellStart"/>
      <w:r>
        <w:rPr>
          <w:lang w:val="en-GB"/>
        </w:rPr>
        <w:t>gNB</w:t>
      </w:r>
      <w:proofErr w:type="spellEnd"/>
      <w:r>
        <w:rPr>
          <w:lang w:val="en-GB"/>
        </w:rPr>
        <w:t xml:space="preserve"> </w:t>
      </w:r>
      <w:proofErr w:type="spellStart"/>
      <w:r>
        <w:rPr>
          <w:lang w:val="en-GB"/>
        </w:rPr>
        <w:t>pathloss</w:t>
      </w:r>
      <w:proofErr w:type="spellEnd"/>
      <w:r>
        <w:rPr>
          <w:lang w:val="en-GB"/>
        </w:rPr>
        <w:t xml:space="preserve"> as an upper bound regardless of SL </w:t>
      </w:r>
      <w:proofErr w:type="spellStart"/>
      <w:r>
        <w:rPr>
          <w:lang w:val="en-GB"/>
        </w:rPr>
        <w:t>pathloss</w:t>
      </w:r>
      <w:proofErr w:type="spellEnd"/>
      <w:r>
        <w:rPr>
          <w:lang w:val="en-GB"/>
        </w:rPr>
        <w:t>.</w:t>
      </w:r>
    </w:p>
    <w:p w14:paraId="0DA7FE07" w14:textId="47684B75" w:rsidR="00893AD8" w:rsidRDefault="00893AD8" w:rsidP="00AD7C64">
      <w:pPr>
        <w:pStyle w:val="3GPPText"/>
        <w:rPr>
          <w:lang w:val="en-GB"/>
        </w:rPr>
      </w:pPr>
      <w:r>
        <w:rPr>
          <w:lang w:val="en-GB"/>
        </w:rPr>
        <w:t>Then, under this assumption, the TX power should at least be expressed as ~</w:t>
      </w:r>
      <w:proofErr w:type="gramStart"/>
      <w:r>
        <w:rPr>
          <w:lang w:val="en-GB"/>
        </w:rPr>
        <w:t>min(</w:t>
      </w:r>
      <w:proofErr w:type="gramEnd"/>
      <w:r>
        <w:rPr>
          <w:lang w:val="en-GB"/>
        </w:rPr>
        <w:t>P</w:t>
      </w:r>
      <w:r w:rsidR="003D4BDA">
        <w:rPr>
          <w:lang w:val="en-GB"/>
        </w:rPr>
        <w:t>a</w:t>
      </w:r>
      <w:r>
        <w:rPr>
          <w:lang w:val="en-GB"/>
        </w:rPr>
        <w:t xml:space="preserve">, </w:t>
      </w:r>
      <w:proofErr w:type="spellStart"/>
      <w:r>
        <w:rPr>
          <w:lang w:val="en-GB"/>
        </w:rPr>
        <w:t>P</w:t>
      </w:r>
      <w:r w:rsidR="003D4BDA">
        <w:rPr>
          <w:lang w:val="en-GB"/>
        </w:rPr>
        <w:t>b</w:t>
      </w:r>
      <w:proofErr w:type="spellEnd"/>
      <w:r>
        <w:rPr>
          <w:lang w:val="en-GB"/>
        </w:rPr>
        <w:t>) where P</w:t>
      </w:r>
      <w:r w:rsidR="003D4BDA">
        <w:rPr>
          <w:lang w:val="en-GB"/>
        </w:rPr>
        <w:t>a</w:t>
      </w:r>
      <w:r>
        <w:rPr>
          <w:lang w:val="en-GB"/>
        </w:rPr>
        <w:t xml:space="preserve"> is calculated using </w:t>
      </w:r>
      <w:proofErr w:type="spellStart"/>
      <w:r>
        <w:rPr>
          <w:lang w:val="en-GB"/>
        </w:rPr>
        <w:t>Uu</w:t>
      </w:r>
      <w:proofErr w:type="spellEnd"/>
      <w:r>
        <w:rPr>
          <w:lang w:val="en-GB"/>
        </w:rPr>
        <w:t xml:space="preserve"> </w:t>
      </w:r>
      <w:proofErr w:type="spellStart"/>
      <w:r>
        <w:rPr>
          <w:lang w:val="en-GB"/>
        </w:rPr>
        <w:t>pathloss</w:t>
      </w:r>
      <w:proofErr w:type="spellEnd"/>
      <w:r>
        <w:rPr>
          <w:lang w:val="en-GB"/>
        </w:rPr>
        <w:t xml:space="preserve"> and </w:t>
      </w:r>
      <w:proofErr w:type="spellStart"/>
      <w:r>
        <w:rPr>
          <w:lang w:val="en-GB"/>
        </w:rPr>
        <w:t>P</w:t>
      </w:r>
      <w:r w:rsidR="003D4BDA">
        <w:rPr>
          <w:lang w:val="en-GB"/>
        </w:rPr>
        <w:t>b</w:t>
      </w:r>
      <w:proofErr w:type="spellEnd"/>
      <w:r>
        <w:rPr>
          <w:lang w:val="en-GB"/>
        </w:rPr>
        <w:t xml:space="preserve"> is calculated using SL </w:t>
      </w:r>
      <w:proofErr w:type="spellStart"/>
      <w:r>
        <w:rPr>
          <w:lang w:val="en-GB"/>
        </w:rPr>
        <w:t>pathloss</w:t>
      </w:r>
      <w:proofErr w:type="spellEnd"/>
      <w:r>
        <w:rPr>
          <w:lang w:val="en-GB"/>
        </w:rPr>
        <w:t xml:space="preserve">. It is </w:t>
      </w:r>
      <w:r w:rsidR="003D4BDA">
        <w:rPr>
          <w:lang w:val="en-GB"/>
        </w:rPr>
        <w:t>also</w:t>
      </w:r>
      <w:r>
        <w:rPr>
          <w:lang w:val="en-GB"/>
        </w:rPr>
        <w:t xml:space="preserve"> assumed that P0 and alpha settings may be provided separately</w:t>
      </w:r>
      <w:r w:rsidR="003D4BDA">
        <w:rPr>
          <w:lang w:val="en-GB"/>
        </w:rPr>
        <w:t xml:space="preserve"> for both components of power control </w:t>
      </w:r>
      <w:r w:rsidR="00BF148E">
        <w:rPr>
          <w:lang w:val="en-GB"/>
        </w:rPr>
        <w:t>equation</w:t>
      </w:r>
      <w:r w:rsidR="003D4BDA">
        <w:rPr>
          <w:lang w:val="en-GB"/>
        </w:rPr>
        <w:t xml:space="preserve">, however at this point it is unclear how fractional </w:t>
      </w:r>
      <w:proofErr w:type="spellStart"/>
      <w:r w:rsidR="003D4BDA">
        <w:rPr>
          <w:lang w:val="en-GB"/>
        </w:rPr>
        <w:t>pathloss</w:t>
      </w:r>
      <w:proofErr w:type="spellEnd"/>
      <w:r w:rsidR="003D4BDA">
        <w:rPr>
          <w:lang w:val="en-GB"/>
        </w:rPr>
        <w:t xml:space="preserve"> compensation is beneficial on SL where there is no notion of cells, cell</w:t>
      </w:r>
      <w:r w:rsidR="00BF148E">
        <w:rPr>
          <w:lang w:val="en-GB"/>
        </w:rPr>
        <w:t xml:space="preserve"> </w:t>
      </w:r>
      <w:r w:rsidR="003D4BDA">
        <w:rPr>
          <w:lang w:val="en-GB"/>
        </w:rPr>
        <w:t>edges, etc. which are typically considered in this context.</w:t>
      </w:r>
    </w:p>
    <w:p w14:paraId="6A4E8DE2" w14:textId="62A6058B" w:rsidR="00A34603" w:rsidRDefault="00A34603" w:rsidP="00AD7C64">
      <w:pPr>
        <w:pStyle w:val="3GPPText"/>
        <w:rPr>
          <w:lang w:val="en-GB"/>
        </w:rPr>
      </w:pPr>
      <w:r>
        <w:rPr>
          <w:lang w:val="en-GB"/>
        </w:rPr>
        <w:t>Assuming Option 3 of PSCCH/PSSCH multiplexing, in order to avoid transient periods, both PSCCH and PSSCH should have identical PSD and therefore should follow common power control determination.</w:t>
      </w:r>
    </w:p>
    <w:p w14:paraId="462A17F3" w14:textId="77777777" w:rsidR="003B67CA" w:rsidRDefault="003B67CA" w:rsidP="008A0805">
      <w:pPr>
        <w:pStyle w:val="3GPPText"/>
        <w:numPr>
          <w:ilvl w:val="0"/>
          <w:numId w:val="9"/>
        </w:numPr>
        <w:rPr>
          <w:lang w:val="en-GB"/>
        </w:rPr>
      </w:pPr>
    </w:p>
    <w:p w14:paraId="57E59706" w14:textId="69B4C7A5" w:rsidR="003B67CA" w:rsidRDefault="003B67CA" w:rsidP="008A0805">
      <w:pPr>
        <w:pStyle w:val="3GPPText"/>
        <w:numPr>
          <w:ilvl w:val="1"/>
          <w:numId w:val="10"/>
        </w:numPr>
        <w:rPr>
          <w:b/>
          <w:lang w:val="en-GB"/>
        </w:rPr>
      </w:pPr>
      <w:r>
        <w:rPr>
          <w:b/>
          <w:lang w:val="en-GB"/>
        </w:rPr>
        <w:t xml:space="preserve">SL TX power calculated using </w:t>
      </w:r>
      <w:proofErr w:type="spellStart"/>
      <w:r>
        <w:rPr>
          <w:b/>
          <w:lang w:val="en-GB"/>
        </w:rPr>
        <w:t>gNB</w:t>
      </w:r>
      <w:proofErr w:type="spellEnd"/>
      <w:r>
        <w:rPr>
          <w:b/>
          <w:lang w:val="en-GB"/>
        </w:rPr>
        <w:t xml:space="preserve"> </w:t>
      </w:r>
      <w:proofErr w:type="spellStart"/>
      <w:r>
        <w:rPr>
          <w:b/>
          <w:lang w:val="en-GB"/>
        </w:rPr>
        <w:t>pathloss</w:t>
      </w:r>
      <w:proofErr w:type="spellEnd"/>
      <w:r>
        <w:rPr>
          <w:b/>
          <w:lang w:val="en-GB"/>
        </w:rPr>
        <w:t xml:space="preserve"> and associated open loop PC parameters is used as an upper bound for actual SL transmission power</w:t>
      </w:r>
    </w:p>
    <w:p w14:paraId="089C3780" w14:textId="77777777" w:rsidR="003B67CA" w:rsidRPr="00AD7C64" w:rsidRDefault="003B67CA" w:rsidP="00AD7C64">
      <w:pPr>
        <w:pStyle w:val="3GPPText"/>
        <w:rPr>
          <w:lang w:val="en-GB"/>
        </w:rPr>
      </w:pPr>
    </w:p>
    <w:p w14:paraId="661A897C" w14:textId="313A46BD" w:rsidR="007420D9" w:rsidRDefault="00C216B5" w:rsidP="00C216B5">
      <w:pPr>
        <w:pStyle w:val="3GPPH2"/>
      </w:pPr>
      <w:r>
        <w:t>PSFCH Power Control</w:t>
      </w:r>
    </w:p>
    <w:p w14:paraId="162F9BA9" w14:textId="086D296B" w:rsidR="00A34603" w:rsidRDefault="00A34603" w:rsidP="00A34603">
      <w:pPr>
        <w:pStyle w:val="3GPPText"/>
        <w:rPr>
          <w:lang w:val="en-GB"/>
        </w:rPr>
      </w:pPr>
      <w:r>
        <w:rPr>
          <w:lang w:val="en-GB"/>
        </w:rPr>
        <w:t xml:space="preserve">There is also a special case of PSFCH power control. </w:t>
      </w:r>
      <w:r w:rsidR="00886B05">
        <w:rPr>
          <w:lang w:val="en-GB"/>
        </w:rPr>
        <w:t>Assuming PSCCH and PSFCH coverage should match, when PSCCH is power controlled</w:t>
      </w:r>
      <w:r w:rsidR="008C1718">
        <w:rPr>
          <w:lang w:val="en-GB"/>
        </w:rPr>
        <w:t>,</w:t>
      </w:r>
      <w:r w:rsidR="00886B05">
        <w:rPr>
          <w:lang w:val="en-GB"/>
        </w:rPr>
        <w:t xml:space="preserve"> PSFCH may also be power controlled.</w:t>
      </w:r>
      <w:r w:rsidR="004D7874">
        <w:rPr>
          <w:lang w:val="en-GB"/>
        </w:rPr>
        <w:t xml:space="preserve"> However, due to asymmetric and non-reciprocal interference at both sides of the link, this assumption may lead to </w:t>
      </w:r>
      <w:r w:rsidR="008C1718">
        <w:rPr>
          <w:lang w:val="en-GB"/>
        </w:rPr>
        <w:t>unpredictable performance</w:t>
      </w:r>
      <w:r w:rsidR="002F49B6">
        <w:rPr>
          <w:lang w:val="en-GB"/>
        </w:rPr>
        <w:t>.</w:t>
      </w:r>
    </w:p>
    <w:p w14:paraId="1C142115" w14:textId="6CE9B2B6" w:rsidR="001B0396" w:rsidRDefault="001B0396" w:rsidP="00A34603">
      <w:pPr>
        <w:pStyle w:val="3GPPText"/>
        <w:rPr>
          <w:lang w:val="en-GB"/>
        </w:rPr>
      </w:pPr>
      <w:r>
        <w:rPr>
          <w:lang w:val="en-GB"/>
        </w:rPr>
        <w:t xml:space="preserve">Moreover, it should be possible to set different P0, alpha for PSFCH comparing to PSCCH/PSSCH, since </w:t>
      </w:r>
      <w:proofErr w:type="spellStart"/>
      <w:r>
        <w:rPr>
          <w:lang w:val="en-GB"/>
        </w:rPr>
        <w:t>gNB</w:t>
      </w:r>
      <w:proofErr w:type="spellEnd"/>
      <w:r>
        <w:rPr>
          <w:lang w:val="en-GB"/>
        </w:rPr>
        <w:t xml:space="preserve"> </w:t>
      </w:r>
      <w:proofErr w:type="spellStart"/>
      <w:r>
        <w:rPr>
          <w:lang w:val="en-GB"/>
        </w:rPr>
        <w:t>pathloss</w:t>
      </w:r>
      <w:proofErr w:type="spellEnd"/>
      <w:r>
        <w:rPr>
          <w:lang w:val="en-GB"/>
        </w:rPr>
        <w:t xml:space="preserve"> compensation may lead to large difference in power at two sides of the link. For PSFCH, a </w:t>
      </w:r>
      <w:proofErr w:type="spellStart"/>
      <w:r>
        <w:rPr>
          <w:lang w:val="en-GB"/>
        </w:rPr>
        <w:t>gNB</w:t>
      </w:r>
      <w:proofErr w:type="spellEnd"/>
      <w:r>
        <w:rPr>
          <w:lang w:val="en-GB"/>
        </w:rPr>
        <w:t xml:space="preserve"> may provision resources for high power PSFCH transmissions.</w:t>
      </w:r>
    </w:p>
    <w:p w14:paraId="68CF3A4B" w14:textId="437AD808" w:rsidR="008C1718" w:rsidRDefault="008C1718" w:rsidP="00A34603">
      <w:pPr>
        <w:pStyle w:val="3GPPText"/>
        <w:rPr>
          <w:lang w:val="en-GB"/>
        </w:rPr>
      </w:pPr>
      <w:r>
        <w:rPr>
          <w:lang w:val="en-GB"/>
        </w:rPr>
        <w:t xml:space="preserve">One scenario where PSFCH power control may be crucial is </w:t>
      </w:r>
      <w:r w:rsidR="00EF08F5">
        <w:rPr>
          <w:lang w:val="en-GB"/>
        </w:rPr>
        <w:t xml:space="preserve">the </w:t>
      </w:r>
      <w:proofErr w:type="spellStart"/>
      <w:r>
        <w:rPr>
          <w:lang w:val="en-GB"/>
        </w:rPr>
        <w:t>groupcast</w:t>
      </w:r>
      <w:proofErr w:type="spellEnd"/>
      <w:r>
        <w:rPr>
          <w:lang w:val="en-GB"/>
        </w:rPr>
        <w:t xml:space="preserve"> feedback in a form of both ACK and NACK. In this case</w:t>
      </w:r>
      <w:r w:rsidR="000E4799">
        <w:rPr>
          <w:lang w:val="en-GB"/>
        </w:rPr>
        <w:t xml:space="preserve">, as discussed in section </w:t>
      </w:r>
      <w:r w:rsidR="000E4799">
        <w:rPr>
          <w:lang w:val="en-GB"/>
        </w:rPr>
        <w:fldChar w:fldCharType="begin"/>
      </w:r>
      <w:r w:rsidR="000E4799">
        <w:rPr>
          <w:lang w:val="en-GB"/>
        </w:rPr>
        <w:instrText xml:space="preserve"> REF _Ref4601089 \r \h </w:instrText>
      </w:r>
      <w:r w:rsidR="000E4799">
        <w:rPr>
          <w:lang w:val="en-GB"/>
        </w:rPr>
      </w:r>
      <w:r w:rsidR="000E4799">
        <w:rPr>
          <w:lang w:val="en-GB"/>
        </w:rPr>
        <w:fldChar w:fldCharType="separate"/>
      </w:r>
      <w:r w:rsidR="009E7249">
        <w:rPr>
          <w:lang w:val="en-GB"/>
        </w:rPr>
        <w:t>2.3</w:t>
      </w:r>
      <w:r w:rsidR="000E4799">
        <w:rPr>
          <w:lang w:val="en-GB"/>
        </w:rPr>
        <w:fldChar w:fldCharType="end"/>
      </w:r>
      <w:r w:rsidR="000E4799">
        <w:rPr>
          <w:lang w:val="en-GB"/>
        </w:rPr>
        <w:t>,</w:t>
      </w:r>
      <w:r>
        <w:rPr>
          <w:lang w:val="en-GB"/>
        </w:rPr>
        <w:t xml:space="preserve"> it is assumed that group members should transmit their feedback in </w:t>
      </w:r>
      <w:proofErr w:type="spellStart"/>
      <w:r>
        <w:rPr>
          <w:lang w:val="en-GB"/>
        </w:rPr>
        <w:t>FDMed</w:t>
      </w:r>
      <w:proofErr w:type="spellEnd"/>
      <w:r>
        <w:rPr>
          <w:lang w:val="en-GB"/>
        </w:rPr>
        <w:t xml:space="preserve"> manner. Depending on propagation conditions, this may create severe near-far and IBE problem at the UE receiving feedbacks. Thus, potential way to avoid </w:t>
      </w:r>
      <w:r w:rsidR="000E4799">
        <w:rPr>
          <w:lang w:val="en-GB"/>
        </w:rPr>
        <w:t>it</w:t>
      </w:r>
      <w:r>
        <w:rPr>
          <w:lang w:val="en-GB"/>
        </w:rPr>
        <w:t xml:space="preserve"> is to apply power control using </w:t>
      </w:r>
      <w:proofErr w:type="spellStart"/>
      <w:r>
        <w:rPr>
          <w:lang w:val="en-GB"/>
        </w:rPr>
        <w:t>pathloss</w:t>
      </w:r>
      <w:proofErr w:type="spellEnd"/>
      <w:r>
        <w:rPr>
          <w:lang w:val="en-GB"/>
        </w:rPr>
        <w:t xml:space="preserve"> to the TX UE</w:t>
      </w:r>
      <w:r w:rsidR="000E4799">
        <w:rPr>
          <w:lang w:val="en-GB"/>
        </w:rPr>
        <w:t xml:space="preserve"> so that feedbacks from different receivers arrive with similar power</w:t>
      </w:r>
      <w:r>
        <w:rPr>
          <w:lang w:val="en-GB"/>
        </w:rPr>
        <w:t>.</w:t>
      </w:r>
    </w:p>
    <w:p w14:paraId="07DF4D50" w14:textId="33ED7E94" w:rsidR="00A51FB1" w:rsidRDefault="00A51FB1" w:rsidP="00A34603">
      <w:pPr>
        <w:pStyle w:val="3GPPText"/>
        <w:rPr>
          <w:lang w:val="en-GB"/>
        </w:rPr>
      </w:pPr>
      <w:proofErr w:type="spellStart"/>
      <w:r>
        <w:rPr>
          <w:lang w:val="en-GB"/>
        </w:rPr>
        <w:t>Groupcast</w:t>
      </w:r>
      <w:proofErr w:type="spellEnd"/>
      <w:r>
        <w:rPr>
          <w:lang w:val="en-GB"/>
        </w:rPr>
        <w:t xml:space="preserve"> power control for PSFCH would need another mechanism of </w:t>
      </w:r>
      <w:proofErr w:type="spellStart"/>
      <w:r>
        <w:rPr>
          <w:lang w:val="en-GB"/>
        </w:rPr>
        <w:t>pathloss</w:t>
      </w:r>
      <w:proofErr w:type="spellEnd"/>
      <w:r>
        <w:rPr>
          <w:lang w:val="en-GB"/>
        </w:rPr>
        <w:t xml:space="preserve"> calculation based on SL-RSRP measurement and signalled TX power. It is simply more efficient to signal TX power once instead of SL-RSRP reporting to each group member.</w:t>
      </w:r>
    </w:p>
    <w:p w14:paraId="6F5CA56F" w14:textId="77777777" w:rsidR="001B0396" w:rsidRDefault="001B0396" w:rsidP="008A0805">
      <w:pPr>
        <w:pStyle w:val="3GPPText"/>
        <w:numPr>
          <w:ilvl w:val="0"/>
          <w:numId w:val="9"/>
        </w:numPr>
        <w:rPr>
          <w:lang w:val="en-GB"/>
        </w:rPr>
      </w:pPr>
    </w:p>
    <w:p w14:paraId="50437C99" w14:textId="03A67F66" w:rsidR="001B0396" w:rsidRDefault="001B0396" w:rsidP="008A0805">
      <w:pPr>
        <w:pStyle w:val="3GPPText"/>
        <w:numPr>
          <w:ilvl w:val="1"/>
          <w:numId w:val="10"/>
        </w:numPr>
        <w:rPr>
          <w:b/>
          <w:lang w:val="en-GB"/>
        </w:rPr>
      </w:pPr>
      <w:r>
        <w:rPr>
          <w:b/>
          <w:lang w:val="en-GB"/>
        </w:rPr>
        <w:t xml:space="preserve">PSFCH open loop power control parameters associated with </w:t>
      </w:r>
      <w:proofErr w:type="spellStart"/>
      <w:r>
        <w:rPr>
          <w:b/>
          <w:lang w:val="en-GB"/>
        </w:rPr>
        <w:t>Uu</w:t>
      </w:r>
      <w:proofErr w:type="spellEnd"/>
      <w:r>
        <w:rPr>
          <w:b/>
          <w:lang w:val="en-GB"/>
        </w:rPr>
        <w:t xml:space="preserve"> </w:t>
      </w:r>
      <w:proofErr w:type="spellStart"/>
      <w:r>
        <w:rPr>
          <w:b/>
          <w:lang w:val="en-GB"/>
        </w:rPr>
        <w:t>pathloss</w:t>
      </w:r>
      <w:proofErr w:type="spellEnd"/>
      <w:r>
        <w:rPr>
          <w:b/>
          <w:lang w:val="en-GB"/>
        </w:rPr>
        <w:t xml:space="preserve"> compensation are separately configured from PSCCH/PSSCH</w:t>
      </w:r>
    </w:p>
    <w:p w14:paraId="25721498" w14:textId="792F1345" w:rsidR="001B0396" w:rsidRDefault="001B0396" w:rsidP="008A0805">
      <w:pPr>
        <w:pStyle w:val="3GPPText"/>
        <w:numPr>
          <w:ilvl w:val="1"/>
          <w:numId w:val="10"/>
        </w:numPr>
        <w:rPr>
          <w:b/>
          <w:lang w:val="en-GB"/>
        </w:rPr>
      </w:pPr>
      <w:r>
        <w:rPr>
          <w:b/>
          <w:lang w:val="en-GB"/>
        </w:rPr>
        <w:t xml:space="preserve">FFS usage of SL </w:t>
      </w:r>
      <w:proofErr w:type="spellStart"/>
      <w:r>
        <w:rPr>
          <w:b/>
          <w:lang w:val="en-GB"/>
        </w:rPr>
        <w:t>pathloss</w:t>
      </w:r>
      <w:proofErr w:type="spellEnd"/>
      <w:r>
        <w:rPr>
          <w:b/>
          <w:lang w:val="en-GB"/>
        </w:rPr>
        <w:t xml:space="preserve"> based power control in </w:t>
      </w:r>
      <w:proofErr w:type="spellStart"/>
      <w:r>
        <w:rPr>
          <w:b/>
          <w:lang w:val="en-GB"/>
        </w:rPr>
        <w:t>groupcast</w:t>
      </w:r>
      <w:proofErr w:type="spellEnd"/>
    </w:p>
    <w:p w14:paraId="235F5A33" w14:textId="77777777" w:rsidR="001B0396" w:rsidRPr="00A34603" w:rsidRDefault="001B0396" w:rsidP="001B0396">
      <w:pPr>
        <w:pStyle w:val="3GPPText"/>
        <w:rPr>
          <w:lang w:val="en-GB"/>
        </w:rPr>
      </w:pPr>
    </w:p>
    <w:p w14:paraId="102F216C" w14:textId="77777777" w:rsidR="00876DC7" w:rsidRDefault="00876DC7" w:rsidP="00876DC7">
      <w:pPr>
        <w:pStyle w:val="3GPPH1"/>
      </w:pPr>
      <w:r>
        <w:t>Conclusions</w:t>
      </w:r>
    </w:p>
    <w:p w14:paraId="7B21E1A8" w14:textId="45AA1553" w:rsidR="00C14D1C" w:rsidRDefault="00667642" w:rsidP="00667642">
      <w:pPr>
        <w:pStyle w:val="3GPPText"/>
      </w:pPr>
      <w:r>
        <w:t xml:space="preserve">In this contribution, we have discussed </w:t>
      </w:r>
      <w:r w:rsidR="00D1695B">
        <w:t xml:space="preserve">L1 procedures for </w:t>
      </w:r>
      <w:proofErr w:type="spellStart"/>
      <w:r w:rsidR="00D1695B">
        <w:t>sidelink</w:t>
      </w:r>
      <w:proofErr w:type="spellEnd"/>
      <w:r w:rsidR="00D1695B">
        <w:t xml:space="preserve"> HARQ, CSI, and power control</w:t>
      </w:r>
      <w:r w:rsidR="00C75A61">
        <w:t xml:space="preserve">. In addition, specific issues of resource allocation procedures related to unicast and </w:t>
      </w:r>
      <w:proofErr w:type="spellStart"/>
      <w:r w:rsidR="00C75A61">
        <w:t>groupcast</w:t>
      </w:r>
      <w:proofErr w:type="spellEnd"/>
      <w:r w:rsidR="00C75A61">
        <w:t xml:space="preserve"> were also considered</w:t>
      </w:r>
      <w:r w:rsidR="00D1695B">
        <w:t>. Base</w:t>
      </w:r>
      <w:r w:rsidR="00A03187">
        <w:t>d</w:t>
      </w:r>
      <w:r w:rsidR="00D1695B">
        <w:t xml:space="preserve"> on the discussion the following proposals are made</w:t>
      </w:r>
      <w:r w:rsidR="006046BE">
        <w:t>:</w:t>
      </w:r>
    </w:p>
    <w:p w14:paraId="3534DED6" w14:textId="77777777" w:rsidR="00D43E94" w:rsidRDefault="00D43E94" w:rsidP="00667642">
      <w:pPr>
        <w:pStyle w:val="3GPPText"/>
      </w:pPr>
    </w:p>
    <w:p w14:paraId="49C3C546" w14:textId="77777777" w:rsidR="00397834" w:rsidRDefault="00397834" w:rsidP="00397834">
      <w:pPr>
        <w:pStyle w:val="3GPPText"/>
        <w:numPr>
          <w:ilvl w:val="0"/>
          <w:numId w:val="24"/>
        </w:numPr>
        <w:rPr>
          <w:lang w:val="en-GB"/>
        </w:rPr>
      </w:pPr>
    </w:p>
    <w:p w14:paraId="7673F920" w14:textId="77777777" w:rsidR="00397834" w:rsidRPr="0063471C" w:rsidRDefault="00397834" w:rsidP="00397834">
      <w:pPr>
        <w:pStyle w:val="3GPPText"/>
        <w:numPr>
          <w:ilvl w:val="1"/>
          <w:numId w:val="10"/>
        </w:numPr>
        <w:rPr>
          <w:b/>
          <w:lang w:val="en-GB"/>
        </w:rPr>
      </w:pPr>
      <w:r>
        <w:rPr>
          <w:b/>
          <w:lang w:val="en-GB"/>
        </w:rPr>
        <w:t>SCI s</w:t>
      </w:r>
      <w:r w:rsidRPr="0063471C">
        <w:rPr>
          <w:b/>
          <w:lang w:val="en-GB"/>
        </w:rPr>
        <w:t>upport</w:t>
      </w:r>
      <w:r>
        <w:rPr>
          <w:b/>
          <w:lang w:val="en-GB"/>
        </w:rPr>
        <w:t>s</w:t>
      </w:r>
      <w:r w:rsidRPr="0063471C">
        <w:rPr>
          <w:b/>
          <w:lang w:val="en-GB"/>
        </w:rPr>
        <w:t xml:space="preserve"> reservation of resources </w:t>
      </w:r>
      <w:r>
        <w:rPr>
          <w:b/>
          <w:lang w:val="en-GB"/>
        </w:rPr>
        <w:t xml:space="preserve">for </w:t>
      </w:r>
      <w:r w:rsidRPr="0063471C">
        <w:rPr>
          <w:b/>
          <w:lang w:val="en-GB"/>
        </w:rPr>
        <w:t>feedback based HARQ retransmission</w:t>
      </w:r>
      <w:r>
        <w:rPr>
          <w:b/>
          <w:lang w:val="en-GB"/>
        </w:rPr>
        <w:t>s</w:t>
      </w:r>
      <w:r w:rsidRPr="0063471C">
        <w:rPr>
          <w:b/>
          <w:lang w:val="en-GB"/>
        </w:rPr>
        <w:t xml:space="preserve"> </w:t>
      </w:r>
    </w:p>
    <w:p w14:paraId="5A2933A3" w14:textId="77777777" w:rsidR="00397834" w:rsidRPr="0063471C" w:rsidRDefault="00397834" w:rsidP="00397834">
      <w:pPr>
        <w:pStyle w:val="3GPPText"/>
        <w:numPr>
          <w:ilvl w:val="2"/>
          <w:numId w:val="10"/>
        </w:numPr>
        <w:rPr>
          <w:b/>
          <w:lang w:val="en-GB"/>
        </w:rPr>
      </w:pPr>
      <w:r w:rsidRPr="0063471C">
        <w:rPr>
          <w:b/>
          <w:lang w:val="en-GB"/>
        </w:rPr>
        <w:t>FFS how these resources are handled in resource selection and sensing</w:t>
      </w:r>
    </w:p>
    <w:p w14:paraId="4D656513" w14:textId="77777777" w:rsidR="00397834" w:rsidRDefault="00397834" w:rsidP="00397834">
      <w:pPr>
        <w:pStyle w:val="3GPPText"/>
        <w:numPr>
          <w:ilvl w:val="0"/>
          <w:numId w:val="24"/>
        </w:numPr>
        <w:rPr>
          <w:lang w:val="en-GB"/>
        </w:rPr>
      </w:pPr>
    </w:p>
    <w:p w14:paraId="45E37739" w14:textId="77777777" w:rsidR="00397834" w:rsidRDefault="00397834" w:rsidP="00397834">
      <w:pPr>
        <w:pStyle w:val="3GPPText"/>
        <w:numPr>
          <w:ilvl w:val="1"/>
          <w:numId w:val="10"/>
        </w:numPr>
        <w:rPr>
          <w:b/>
          <w:lang w:val="en-GB"/>
        </w:rPr>
      </w:pPr>
      <w:r>
        <w:rPr>
          <w:b/>
          <w:lang w:val="en-GB"/>
        </w:rPr>
        <w:t>The value of N for PSFCH resource allocation is configurable from the set of {1, 2, 4} slots</w:t>
      </w:r>
    </w:p>
    <w:p w14:paraId="4261A012" w14:textId="77777777" w:rsidR="00397834" w:rsidRDefault="00397834" w:rsidP="00397834">
      <w:pPr>
        <w:pStyle w:val="3GPPText"/>
        <w:numPr>
          <w:ilvl w:val="2"/>
          <w:numId w:val="10"/>
        </w:numPr>
        <w:rPr>
          <w:b/>
          <w:lang w:val="en-GB"/>
        </w:rPr>
      </w:pPr>
      <w:r>
        <w:rPr>
          <w:b/>
          <w:lang w:val="en-GB"/>
        </w:rPr>
        <w:t>FFS if the value of N = 8 is supported</w:t>
      </w:r>
    </w:p>
    <w:p w14:paraId="2244840F" w14:textId="77777777" w:rsidR="00397834" w:rsidRDefault="00397834" w:rsidP="00397834">
      <w:pPr>
        <w:pStyle w:val="3GPPText"/>
        <w:numPr>
          <w:ilvl w:val="0"/>
          <w:numId w:val="24"/>
        </w:numPr>
        <w:rPr>
          <w:lang w:val="en-GB"/>
        </w:rPr>
      </w:pPr>
    </w:p>
    <w:p w14:paraId="398AF35D" w14:textId="77777777" w:rsidR="00397834" w:rsidRDefault="00397834" w:rsidP="00397834">
      <w:pPr>
        <w:pStyle w:val="3GPPText"/>
        <w:numPr>
          <w:ilvl w:val="1"/>
          <w:numId w:val="10"/>
        </w:numPr>
        <w:rPr>
          <w:b/>
          <w:lang w:val="en-GB"/>
        </w:rPr>
      </w:pPr>
      <w:r>
        <w:rPr>
          <w:b/>
          <w:lang w:val="en-GB"/>
        </w:rPr>
        <w:t>Introduce minimum processing time between PSSCH reception and corresponding PSFCH transmission</w:t>
      </w:r>
    </w:p>
    <w:p w14:paraId="22A70E4E" w14:textId="77777777" w:rsidR="00397834" w:rsidRPr="00CF76B7" w:rsidRDefault="00397834" w:rsidP="00397834">
      <w:pPr>
        <w:pStyle w:val="3GPPText"/>
        <w:numPr>
          <w:ilvl w:val="1"/>
          <w:numId w:val="10"/>
        </w:numPr>
        <w:rPr>
          <w:b/>
          <w:lang w:val="en-GB"/>
        </w:rPr>
      </w:pPr>
      <w:r>
        <w:rPr>
          <w:b/>
          <w:lang w:val="en-GB"/>
        </w:rPr>
        <w:t xml:space="preserve">Introduce minimum preparation time between PSFCH reception and corresponding PSSCH </w:t>
      </w:r>
      <w:proofErr w:type="spellStart"/>
      <w:r>
        <w:rPr>
          <w:b/>
          <w:lang w:val="en-GB"/>
        </w:rPr>
        <w:t>ReTX</w:t>
      </w:r>
      <w:proofErr w:type="spellEnd"/>
    </w:p>
    <w:p w14:paraId="38FC305F" w14:textId="77777777" w:rsidR="00397834" w:rsidRDefault="00397834" w:rsidP="00397834">
      <w:pPr>
        <w:pStyle w:val="3GPPText"/>
        <w:numPr>
          <w:ilvl w:val="0"/>
          <w:numId w:val="24"/>
        </w:numPr>
        <w:rPr>
          <w:lang w:val="en-GB"/>
        </w:rPr>
      </w:pPr>
    </w:p>
    <w:p w14:paraId="3DD88F31" w14:textId="77777777" w:rsidR="00397834" w:rsidRDefault="00397834" w:rsidP="00397834">
      <w:pPr>
        <w:pStyle w:val="3GPPText"/>
        <w:numPr>
          <w:ilvl w:val="1"/>
          <w:numId w:val="9"/>
        </w:numPr>
        <w:rPr>
          <w:b/>
          <w:lang w:val="en-GB"/>
        </w:rPr>
      </w:pPr>
      <w:r w:rsidRPr="00F81777">
        <w:rPr>
          <w:b/>
          <w:lang w:val="en-GB"/>
        </w:rPr>
        <w:tab/>
      </w:r>
      <w:r>
        <w:rPr>
          <w:b/>
          <w:lang w:val="en-GB"/>
        </w:rPr>
        <w:t xml:space="preserve">PSFCH </w:t>
      </w:r>
      <w:r w:rsidRPr="00F81777">
        <w:rPr>
          <w:b/>
          <w:lang w:val="en-GB"/>
        </w:rPr>
        <w:t>resour</w:t>
      </w:r>
      <w:r>
        <w:rPr>
          <w:b/>
          <w:lang w:val="en-GB"/>
        </w:rPr>
        <w:t>c</w:t>
      </w:r>
      <w:r w:rsidRPr="00F81777">
        <w:rPr>
          <w:b/>
          <w:lang w:val="en-GB"/>
        </w:rPr>
        <w:t>es</w:t>
      </w:r>
      <w:r>
        <w:rPr>
          <w:b/>
          <w:lang w:val="en-GB"/>
        </w:rPr>
        <w:t xml:space="preserve"> are multiplexed in time with PSCCH/PSSCH resources from system perspective</w:t>
      </w:r>
    </w:p>
    <w:p w14:paraId="37FA2D1C" w14:textId="77777777" w:rsidR="00397834" w:rsidRDefault="00397834" w:rsidP="00397834">
      <w:pPr>
        <w:pStyle w:val="3GPPText"/>
        <w:numPr>
          <w:ilvl w:val="2"/>
          <w:numId w:val="9"/>
        </w:numPr>
        <w:rPr>
          <w:b/>
          <w:lang w:val="en-GB"/>
        </w:rPr>
      </w:pPr>
      <w:r>
        <w:rPr>
          <w:b/>
          <w:lang w:val="en-GB"/>
        </w:rPr>
        <w:t>UE does not expect configuration of resource pools and PSFCH leading to PSCFH being allocated in symbols where PSCCH/PSSCH transmission or reception is possible</w:t>
      </w:r>
    </w:p>
    <w:p w14:paraId="13A14AA4" w14:textId="77777777" w:rsidR="00397834" w:rsidRPr="00BB11EC" w:rsidRDefault="00397834" w:rsidP="00397834">
      <w:pPr>
        <w:pStyle w:val="3GPPText"/>
        <w:numPr>
          <w:ilvl w:val="1"/>
          <w:numId w:val="9"/>
        </w:numPr>
        <w:rPr>
          <w:b/>
          <w:lang w:val="en-GB"/>
        </w:rPr>
      </w:pPr>
      <w:r>
        <w:rPr>
          <w:b/>
          <w:lang w:val="en-GB"/>
        </w:rPr>
        <w:t>FFS if multiple PSCCH/PSSCH pools are mapped to single system wide PSFCH pool</w:t>
      </w:r>
    </w:p>
    <w:p w14:paraId="7C54B1AF" w14:textId="77777777" w:rsidR="00397834" w:rsidRDefault="00397834" w:rsidP="00397834">
      <w:pPr>
        <w:pStyle w:val="3GPPText"/>
        <w:numPr>
          <w:ilvl w:val="0"/>
          <w:numId w:val="24"/>
        </w:numPr>
        <w:rPr>
          <w:b/>
          <w:lang w:val="en-GB"/>
        </w:rPr>
      </w:pPr>
    </w:p>
    <w:p w14:paraId="5831802F" w14:textId="77777777" w:rsidR="00397834" w:rsidRDefault="00397834" w:rsidP="00397834">
      <w:pPr>
        <w:pStyle w:val="3GPPText"/>
        <w:numPr>
          <w:ilvl w:val="1"/>
          <w:numId w:val="10"/>
        </w:numPr>
        <w:rPr>
          <w:b/>
          <w:lang w:val="en-GB"/>
        </w:rPr>
      </w:pPr>
      <w:r>
        <w:rPr>
          <w:b/>
          <w:lang w:val="en-GB"/>
        </w:rPr>
        <w:t xml:space="preserve">When PSFCH periodicity N &gt; 1, PSFCH </w:t>
      </w:r>
      <w:r w:rsidRPr="007565ED">
        <w:rPr>
          <w:b/>
          <w:lang w:val="en-GB"/>
        </w:rPr>
        <w:t xml:space="preserve">resource </w:t>
      </w:r>
      <w:r>
        <w:rPr>
          <w:b/>
          <w:lang w:val="en-GB"/>
        </w:rPr>
        <w:t xml:space="preserve">determination in a slot is based on explicit signalling </w:t>
      </w:r>
      <w:r w:rsidRPr="007565ED">
        <w:rPr>
          <w:b/>
          <w:lang w:val="en-GB"/>
        </w:rPr>
        <w:t>i</w:t>
      </w:r>
      <w:r>
        <w:rPr>
          <w:b/>
          <w:lang w:val="en-GB"/>
        </w:rPr>
        <w:t>n SCI</w:t>
      </w:r>
    </w:p>
    <w:p w14:paraId="7E0F5D6B" w14:textId="77777777" w:rsidR="00397834" w:rsidRDefault="00397834" w:rsidP="00397834">
      <w:pPr>
        <w:pStyle w:val="3GPPText"/>
        <w:numPr>
          <w:ilvl w:val="2"/>
          <w:numId w:val="10"/>
        </w:numPr>
        <w:rPr>
          <w:b/>
          <w:lang w:val="en-GB"/>
        </w:rPr>
      </w:pPr>
      <w:r>
        <w:rPr>
          <w:b/>
          <w:lang w:val="en-GB"/>
        </w:rPr>
        <w:t>First PSCCH+PSSCH transmission associated with a given PSFCH time resource points to the same sub-channel as being used for PSSCH+PSSCH transmission</w:t>
      </w:r>
    </w:p>
    <w:p w14:paraId="2E7FC39D" w14:textId="77777777" w:rsidR="00397834" w:rsidRPr="007565ED" w:rsidRDefault="00397834" w:rsidP="00397834">
      <w:pPr>
        <w:pStyle w:val="3GPPText"/>
        <w:numPr>
          <w:ilvl w:val="2"/>
          <w:numId w:val="10"/>
        </w:numPr>
        <w:rPr>
          <w:b/>
          <w:lang w:val="en-GB"/>
        </w:rPr>
      </w:pPr>
      <w:r>
        <w:rPr>
          <w:b/>
          <w:lang w:val="en-GB"/>
        </w:rPr>
        <w:t>Other than the first PSCCH+PSSCH transmission associated with a given PSFCH time resource indicate the PSFCH resource (e.g. PSSCH sub-channel) used by the first PSCCH+PSSCH transmission</w:t>
      </w:r>
    </w:p>
    <w:p w14:paraId="1D5A16DB" w14:textId="77777777" w:rsidR="00397834" w:rsidRDefault="00397834" w:rsidP="00397834">
      <w:pPr>
        <w:pStyle w:val="3GPPText"/>
        <w:numPr>
          <w:ilvl w:val="0"/>
          <w:numId w:val="24"/>
        </w:numPr>
        <w:rPr>
          <w:lang w:val="en-GB"/>
        </w:rPr>
      </w:pPr>
    </w:p>
    <w:p w14:paraId="242B8B0E" w14:textId="77777777" w:rsidR="00397834" w:rsidRDefault="00397834" w:rsidP="00397834">
      <w:pPr>
        <w:pStyle w:val="3GPPText"/>
        <w:numPr>
          <w:ilvl w:val="1"/>
          <w:numId w:val="10"/>
        </w:numPr>
        <w:rPr>
          <w:b/>
          <w:lang w:val="en-GB"/>
        </w:rPr>
      </w:pPr>
      <w:r>
        <w:rPr>
          <w:b/>
          <w:lang w:val="en-GB"/>
        </w:rPr>
        <w:t>When PSFCH periodicity N &gt; 1, PSFCH region contains N groups of resources each associated with a slot index between PSFCH occasions</w:t>
      </w:r>
    </w:p>
    <w:p w14:paraId="37ECD174" w14:textId="77777777" w:rsidR="00397834" w:rsidRDefault="00397834" w:rsidP="00397834">
      <w:pPr>
        <w:pStyle w:val="3GPPText"/>
        <w:numPr>
          <w:ilvl w:val="0"/>
          <w:numId w:val="24"/>
        </w:numPr>
        <w:rPr>
          <w:lang w:val="en-GB"/>
        </w:rPr>
      </w:pPr>
    </w:p>
    <w:p w14:paraId="132C1EF1" w14:textId="77777777" w:rsidR="00397834" w:rsidRDefault="00397834" w:rsidP="00397834">
      <w:pPr>
        <w:pStyle w:val="3GPPText"/>
        <w:numPr>
          <w:ilvl w:val="1"/>
          <w:numId w:val="10"/>
        </w:numPr>
        <w:rPr>
          <w:b/>
          <w:lang w:val="en-GB"/>
        </w:rPr>
      </w:pPr>
      <w:r>
        <w:rPr>
          <w:b/>
          <w:lang w:val="en-GB"/>
        </w:rPr>
        <w:t xml:space="preserve">For </w:t>
      </w:r>
      <w:proofErr w:type="spellStart"/>
      <w:r>
        <w:rPr>
          <w:b/>
          <w:lang w:val="en-GB"/>
        </w:rPr>
        <w:t>groupcast</w:t>
      </w:r>
      <w:proofErr w:type="spellEnd"/>
      <w:r>
        <w:rPr>
          <w:b/>
          <w:lang w:val="en-GB"/>
        </w:rPr>
        <w:t xml:space="preserve"> with NACK-only reporting (Option 1), the feedbacks from group members are sent in the same resource with the same sequence in SFN manner</w:t>
      </w:r>
    </w:p>
    <w:p w14:paraId="1EABC830" w14:textId="77777777" w:rsidR="00397834" w:rsidRDefault="00397834" w:rsidP="00397834">
      <w:pPr>
        <w:pStyle w:val="3GPPText"/>
        <w:numPr>
          <w:ilvl w:val="2"/>
          <w:numId w:val="10"/>
        </w:numPr>
        <w:rPr>
          <w:b/>
          <w:lang w:val="en-GB"/>
        </w:rPr>
      </w:pPr>
      <w:r>
        <w:rPr>
          <w:b/>
          <w:lang w:val="en-GB"/>
        </w:rPr>
        <w:t>Allow up to 2 NACK bits transmitted in different adjacent PRBs</w:t>
      </w:r>
    </w:p>
    <w:p w14:paraId="2307095F" w14:textId="77777777" w:rsidR="00397834" w:rsidRDefault="00397834" w:rsidP="00397834">
      <w:pPr>
        <w:pStyle w:val="3GPPText"/>
        <w:numPr>
          <w:ilvl w:val="0"/>
          <w:numId w:val="24"/>
        </w:numPr>
        <w:rPr>
          <w:lang w:val="en-GB"/>
        </w:rPr>
      </w:pPr>
    </w:p>
    <w:p w14:paraId="5FFF579A" w14:textId="77777777" w:rsidR="00397834" w:rsidRDefault="00397834" w:rsidP="00397834">
      <w:pPr>
        <w:pStyle w:val="3GPPText"/>
        <w:numPr>
          <w:ilvl w:val="1"/>
          <w:numId w:val="10"/>
        </w:numPr>
        <w:rPr>
          <w:b/>
          <w:lang w:val="en-GB"/>
        </w:rPr>
      </w:pPr>
      <w:r>
        <w:rPr>
          <w:b/>
          <w:lang w:val="en-GB"/>
        </w:rPr>
        <w:t xml:space="preserve">For </w:t>
      </w:r>
      <w:proofErr w:type="spellStart"/>
      <w:r>
        <w:rPr>
          <w:b/>
          <w:lang w:val="en-GB"/>
        </w:rPr>
        <w:t>groupcast</w:t>
      </w:r>
      <w:proofErr w:type="spellEnd"/>
      <w:r>
        <w:rPr>
          <w:b/>
          <w:lang w:val="en-GB"/>
        </w:rPr>
        <w:t xml:space="preserve"> with ACK and NACK reporting (Option 2), UE ID within a group is utilized to determine a frequency resource for PSFCH transmission of particular UE</w:t>
      </w:r>
    </w:p>
    <w:p w14:paraId="28DC4623" w14:textId="77777777" w:rsidR="00397834" w:rsidRDefault="00397834" w:rsidP="00397834">
      <w:pPr>
        <w:pStyle w:val="3GPPText"/>
        <w:numPr>
          <w:ilvl w:val="0"/>
          <w:numId w:val="24"/>
        </w:numPr>
        <w:rPr>
          <w:lang w:val="en-GB"/>
        </w:rPr>
      </w:pPr>
    </w:p>
    <w:p w14:paraId="257B6FED" w14:textId="77777777" w:rsidR="00397834" w:rsidRPr="007565ED" w:rsidRDefault="00397834" w:rsidP="00397834">
      <w:pPr>
        <w:pStyle w:val="3GPPText"/>
        <w:numPr>
          <w:ilvl w:val="1"/>
          <w:numId w:val="10"/>
        </w:numPr>
        <w:rPr>
          <w:b/>
          <w:lang w:val="en-GB"/>
        </w:rPr>
      </w:pPr>
      <w:r>
        <w:rPr>
          <w:b/>
          <w:lang w:val="en-GB"/>
        </w:rPr>
        <w:t xml:space="preserve">When HARQ feedback operation is configured for a TX UE, actual feedback request may not be sent to the RX UE based on </w:t>
      </w:r>
      <w:proofErr w:type="spellStart"/>
      <w:r>
        <w:rPr>
          <w:b/>
          <w:lang w:val="en-GB"/>
        </w:rPr>
        <w:t>QoS</w:t>
      </w:r>
      <w:proofErr w:type="spellEnd"/>
      <w:r>
        <w:rPr>
          <w:b/>
          <w:lang w:val="en-GB"/>
        </w:rPr>
        <w:t xml:space="preserve"> control functions</w:t>
      </w:r>
    </w:p>
    <w:p w14:paraId="0B81AE51" w14:textId="77777777" w:rsidR="00397834" w:rsidRDefault="00397834" w:rsidP="00397834">
      <w:pPr>
        <w:pStyle w:val="3GPPText"/>
        <w:numPr>
          <w:ilvl w:val="1"/>
          <w:numId w:val="10"/>
        </w:numPr>
        <w:rPr>
          <w:b/>
          <w:lang w:val="en-GB"/>
        </w:rPr>
      </w:pPr>
      <w:r>
        <w:rPr>
          <w:b/>
          <w:lang w:val="en-GB"/>
        </w:rPr>
        <w:t xml:space="preserve">When HARQ feedback operation is configured for a RX UE, actual feedback may not be sent to the TX UE based on </w:t>
      </w:r>
      <w:proofErr w:type="spellStart"/>
      <w:r>
        <w:rPr>
          <w:b/>
          <w:lang w:val="en-GB"/>
        </w:rPr>
        <w:t>QoS</w:t>
      </w:r>
      <w:proofErr w:type="spellEnd"/>
      <w:r>
        <w:rPr>
          <w:b/>
          <w:lang w:val="en-GB"/>
        </w:rPr>
        <w:t xml:space="preserve"> control functions</w:t>
      </w:r>
    </w:p>
    <w:p w14:paraId="24C3453A" w14:textId="77777777" w:rsidR="00397834" w:rsidRPr="00FC4054" w:rsidRDefault="00397834" w:rsidP="00397834">
      <w:pPr>
        <w:pStyle w:val="3GPPText"/>
        <w:numPr>
          <w:ilvl w:val="0"/>
          <w:numId w:val="24"/>
        </w:numPr>
        <w:rPr>
          <w:lang w:val="en-GB"/>
        </w:rPr>
      </w:pPr>
    </w:p>
    <w:p w14:paraId="7243820E" w14:textId="77777777" w:rsidR="00397834" w:rsidRPr="00FC4054" w:rsidRDefault="00397834" w:rsidP="00397834">
      <w:pPr>
        <w:pStyle w:val="3GPPText"/>
        <w:numPr>
          <w:ilvl w:val="1"/>
          <w:numId w:val="10"/>
        </w:numPr>
        <w:rPr>
          <w:b/>
          <w:lang w:val="en-GB"/>
        </w:rPr>
      </w:pPr>
      <w:r w:rsidRPr="00FC4054">
        <w:rPr>
          <w:b/>
          <w:lang w:val="en-GB"/>
        </w:rPr>
        <w:t>RAN1 assumes TX-RX distance is not always available at UE side</w:t>
      </w:r>
    </w:p>
    <w:p w14:paraId="22E157F0" w14:textId="77777777" w:rsidR="00397834" w:rsidRPr="00FC4054" w:rsidRDefault="00397834" w:rsidP="00397834">
      <w:pPr>
        <w:pStyle w:val="3GPPText"/>
        <w:numPr>
          <w:ilvl w:val="2"/>
          <w:numId w:val="10"/>
        </w:numPr>
        <w:rPr>
          <w:b/>
          <w:lang w:val="en-GB"/>
        </w:rPr>
      </w:pPr>
      <w:r w:rsidRPr="00FC4054">
        <w:rPr>
          <w:b/>
          <w:lang w:val="en-GB"/>
        </w:rPr>
        <w:tab/>
        <w:t>NACK is signalled in this scenario</w:t>
      </w:r>
    </w:p>
    <w:p w14:paraId="39F7479D" w14:textId="77777777" w:rsidR="00397834" w:rsidRPr="00FC4054" w:rsidRDefault="00397834" w:rsidP="00397834">
      <w:pPr>
        <w:pStyle w:val="3GPPText"/>
        <w:numPr>
          <w:ilvl w:val="1"/>
          <w:numId w:val="10"/>
        </w:numPr>
        <w:rPr>
          <w:b/>
          <w:lang w:val="en-GB"/>
        </w:rPr>
      </w:pPr>
      <w:r w:rsidRPr="00FC4054">
        <w:rPr>
          <w:b/>
          <w:lang w:val="en-GB"/>
        </w:rPr>
        <w:t>RAN1 assumes that TX-RX distance is obtained by higher layers (above L1)</w:t>
      </w:r>
    </w:p>
    <w:p w14:paraId="4CE13AF4" w14:textId="77777777" w:rsidR="00397834" w:rsidRPr="00A1330E" w:rsidRDefault="00397834" w:rsidP="00397834">
      <w:pPr>
        <w:pStyle w:val="3GPPText"/>
        <w:numPr>
          <w:ilvl w:val="0"/>
          <w:numId w:val="24"/>
        </w:numPr>
        <w:rPr>
          <w:lang w:val="en-GB"/>
        </w:rPr>
      </w:pPr>
    </w:p>
    <w:p w14:paraId="779F76EF" w14:textId="77777777" w:rsidR="00397834" w:rsidRPr="00A1330E" w:rsidRDefault="00397834" w:rsidP="00397834">
      <w:pPr>
        <w:pStyle w:val="3GPPText"/>
        <w:numPr>
          <w:ilvl w:val="1"/>
          <w:numId w:val="10"/>
        </w:numPr>
        <w:rPr>
          <w:b/>
          <w:lang w:val="en-GB"/>
        </w:rPr>
      </w:pPr>
      <w:proofErr w:type="spellStart"/>
      <w:r w:rsidRPr="00A1330E">
        <w:rPr>
          <w:b/>
          <w:lang w:val="en-GB"/>
        </w:rPr>
        <w:t>Sidelink</w:t>
      </w:r>
      <w:proofErr w:type="spellEnd"/>
      <w:r w:rsidRPr="00A1330E">
        <w:rPr>
          <w:b/>
          <w:lang w:val="en-GB"/>
        </w:rPr>
        <w:t xml:space="preserve"> TX process number is bounded by 16</w:t>
      </w:r>
    </w:p>
    <w:p w14:paraId="3BA295ED" w14:textId="77777777" w:rsidR="00397834" w:rsidRPr="00A1330E" w:rsidRDefault="00397834" w:rsidP="00397834">
      <w:pPr>
        <w:pStyle w:val="3GPPText"/>
        <w:numPr>
          <w:ilvl w:val="1"/>
          <w:numId w:val="10"/>
        </w:numPr>
        <w:rPr>
          <w:b/>
          <w:lang w:val="en-GB"/>
        </w:rPr>
      </w:pPr>
      <w:r w:rsidRPr="00A1330E">
        <w:rPr>
          <w:b/>
          <w:lang w:val="en-GB"/>
        </w:rPr>
        <w:t>UE manages TX processes based on its implementation</w:t>
      </w:r>
    </w:p>
    <w:p w14:paraId="51665FD5" w14:textId="77777777" w:rsidR="00397834" w:rsidRPr="00A1330E" w:rsidRDefault="00397834" w:rsidP="00397834">
      <w:pPr>
        <w:pStyle w:val="3GPPText"/>
        <w:numPr>
          <w:ilvl w:val="0"/>
          <w:numId w:val="24"/>
        </w:numPr>
        <w:rPr>
          <w:lang w:val="en-GB"/>
        </w:rPr>
      </w:pPr>
    </w:p>
    <w:p w14:paraId="5F7740A6" w14:textId="77777777" w:rsidR="00397834" w:rsidRDefault="00397834" w:rsidP="00397834">
      <w:pPr>
        <w:pStyle w:val="3GPPText"/>
        <w:numPr>
          <w:ilvl w:val="1"/>
          <w:numId w:val="10"/>
        </w:numPr>
        <w:rPr>
          <w:b/>
          <w:lang w:val="en-GB"/>
        </w:rPr>
      </w:pPr>
      <w:r>
        <w:rPr>
          <w:b/>
          <w:lang w:val="en-GB"/>
        </w:rPr>
        <w:t>RAN1 to further discuss and agree on the following RX processes related capabilities</w:t>
      </w:r>
    </w:p>
    <w:p w14:paraId="7CF80B13" w14:textId="77777777" w:rsidR="00397834" w:rsidRDefault="00397834" w:rsidP="00397834">
      <w:pPr>
        <w:pStyle w:val="3GPPText"/>
        <w:numPr>
          <w:ilvl w:val="2"/>
          <w:numId w:val="10"/>
        </w:numPr>
        <w:rPr>
          <w:b/>
          <w:lang w:val="en-GB"/>
        </w:rPr>
      </w:pPr>
      <w:r>
        <w:rPr>
          <w:b/>
          <w:lang w:val="en-GB"/>
        </w:rPr>
        <w:t>Total number of RX processes</w:t>
      </w:r>
    </w:p>
    <w:p w14:paraId="52CDD1E3" w14:textId="77777777" w:rsidR="00397834" w:rsidRPr="00A1330E" w:rsidRDefault="00397834" w:rsidP="00397834">
      <w:pPr>
        <w:pStyle w:val="3GPPText"/>
        <w:numPr>
          <w:ilvl w:val="2"/>
          <w:numId w:val="10"/>
        </w:numPr>
        <w:rPr>
          <w:b/>
          <w:lang w:val="en-GB"/>
        </w:rPr>
      </w:pPr>
      <w:r>
        <w:rPr>
          <w:b/>
          <w:lang w:val="en-GB"/>
        </w:rPr>
        <w:t>Number of simultaneous feedback-based RX processes</w:t>
      </w:r>
    </w:p>
    <w:p w14:paraId="34F10BF3" w14:textId="77777777" w:rsidR="00397834" w:rsidRDefault="00397834" w:rsidP="00397834">
      <w:pPr>
        <w:pStyle w:val="3GPPText"/>
        <w:numPr>
          <w:ilvl w:val="0"/>
          <w:numId w:val="24"/>
        </w:numPr>
        <w:rPr>
          <w:lang w:val="en-GB"/>
        </w:rPr>
      </w:pPr>
    </w:p>
    <w:p w14:paraId="1E643DF3" w14:textId="77777777" w:rsidR="00397834" w:rsidRPr="000B75F1" w:rsidRDefault="00397834" w:rsidP="00397834">
      <w:pPr>
        <w:pStyle w:val="3GPPText"/>
        <w:numPr>
          <w:ilvl w:val="1"/>
          <w:numId w:val="10"/>
        </w:numPr>
        <w:rPr>
          <w:b/>
          <w:lang w:val="en-GB"/>
        </w:rPr>
      </w:pPr>
      <w:r w:rsidRPr="000B75F1">
        <w:rPr>
          <w:b/>
          <w:lang w:val="en-GB"/>
        </w:rPr>
        <w:t>In case of combination of blind retransmissions / repetitions and feedback-based retransmissions, HARQ feedback should be sent at least after the last retransmission</w:t>
      </w:r>
    </w:p>
    <w:p w14:paraId="6AA6552C" w14:textId="77777777" w:rsidR="00397834" w:rsidRDefault="00397834" w:rsidP="00397834">
      <w:pPr>
        <w:pStyle w:val="3GPPText"/>
        <w:numPr>
          <w:ilvl w:val="0"/>
          <w:numId w:val="24"/>
        </w:numPr>
        <w:rPr>
          <w:lang w:val="en-GB"/>
        </w:rPr>
      </w:pPr>
    </w:p>
    <w:p w14:paraId="0A1E5A3F" w14:textId="77777777" w:rsidR="00397834" w:rsidRPr="00894248" w:rsidRDefault="00397834" w:rsidP="00397834">
      <w:pPr>
        <w:pStyle w:val="3GPPText"/>
        <w:numPr>
          <w:ilvl w:val="1"/>
          <w:numId w:val="10"/>
        </w:numPr>
        <w:rPr>
          <w:b/>
          <w:lang w:val="en-GB"/>
        </w:rPr>
      </w:pPr>
      <w:r>
        <w:rPr>
          <w:b/>
          <w:lang w:val="en-GB"/>
        </w:rPr>
        <w:t>1-bit CSI measurement trigger + CSI-RS presence field is conveyed in unicast-related content of SCI</w:t>
      </w:r>
    </w:p>
    <w:p w14:paraId="2546C11C" w14:textId="77777777" w:rsidR="00397834" w:rsidRDefault="00397834" w:rsidP="00397834">
      <w:pPr>
        <w:pStyle w:val="3GPPText"/>
        <w:numPr>
          <w:ilvl w:val="0"/>
          <w:numId w:val="24"/>
        </w:numPr>
        <w:rPr>
          <w:lang w:val="en-GB"/>
        </w:rPr>
      </w:pPr>
    </w:p>
    <w:p w14:paraId="266B20C5" w14:textId="77777777" w:rsidR="00397834" w:rsidRDefault="00397834" w:rsidP="00397834">
      <w:pPr>
        <w:pStyle w:val="3GPPText"/>
        <w:numPr>
          <w:ilvl w:val="1"/>
          <w:numId w:val="10"/>
        </w:numPr>
        <w:rPr>
          <w:b/>
          <w:lang w:val="en-GB"/>
        </w:rPr>
      </w:pPr>
      <w:proofErr w:type="spellStart"/>
      <w:r>
        <w:rPr>
          <w:b/>
          <w:lang w:val="en-GB"/>
        </w:rPr>
        <w:t>Sidelink</w:t>
      </w:r>
      <w:proofErr w:type="spellEnd"/>
      <w:r>
        <w:rPr>
          <w:b/>
          <w:lang w:val="en-GB"/>
        </w:rPr>
        <w:t xml:space="preserve"> </w:t>
      </w:r>
      <w:r w:rsidRPr="00894248">
        <w:rPr>
          <w:b/>
          <w:lang w:val="en-GB"/>
        </w:rPr>
        <w:t xml:space="preserve">CSI </w:t>
      </w:r>
      <w:r>
        <w:rPr>
          <w:b/>
          <w:lang w:val="en-GB"/>
        </w:rPr>
        <w:t>report</w:t>
      </w:r>
      <w:r w:rsidRPr="00894248">
        <w:rPr>
          <w:b/>
          <w:lang w:val="en-GB"/>
        </w:rPr>
        <w:t xml:space="preserve"> is conveyed via </w:t>
      </w:r>
      <w:r>
        <w:rPr>
          <w:b/>
          <w:lang w:val="en-GB"/>
        </w:rPr>
        <w:t xml:space="preserve">a </w:t>
      </w:r>
      <w:r w:rsidRPr="00894248">
        <w:rPr>
          <w:b/>
          <w:lang w:val="en-GB"/>
        </w:rPr>
        <w:t>MAC CE</w:t>
      </w:r>
    </w:p>
    <w:p w14:paraId="76D4F7FC" w14:textId="77777777" w:rsidR="00397834" w:rsidRPr="00894248" w:rsidRDefault="00397834" w:rsidP="00397834">
      <w:pPr>
        <w:pStyle w:val="3GPPText"/>
        <w:numPr>
          <w:ilvl w:val="1"/>
          <w:numId w:val="10"/>
        </w:numPr>
        <w:rPr>
          <w:b/>
          <w:lang w:val="en-GB"/>
        </w:rPr>
      </w:pPr>
      <w:r>
        <w:rPr>
          <w:b/>
          <w:lang w:val="en-GB"/>
        </w:rPr>
        <w:t>Send LS to RAN2 asking to specify MAC CE for CSI reporting</w:t>
      </w:r>
    </w:p>
    <w:p w14:paraId="53CF0700" w14:textId="77777777" w:rsidR="00397834" w:rsidRDefault="00397834" w:rsidP="00397834">
      <w:pPr>
        <w:pStyle w:val="3GPPText"/>
        <w:numPr>
          <w:ilvl w:val="0"/>
          <w:numId w:val="24"/>
        </w:numPr>
        <w:rPr>
          <w:lang w:val="en-GB"/>
        </w:rPr>
      </w:pPr>
    </w:p>
    <w:p w14:paraId="484C6464" w14:textId="77777777" w:rsidR="00397834" w:rsidRDefault="00397834" w:rsidP="00397834">
      <w:pPr>
        <w:pStyle w:val="3GPPText"/>
        <w:numPr>
          <w:ilvl w:val="1"/>
          <w:numId w:val="10"/>
        </w:numPr>
        <w:rPr>
          <w:b/>
          <w:lang w:val="en-GB"/>
        </w:rPr>
      </w:pPr>
      <w:r>
        <w:rPr>
          <w:b/>
          <w:lang w:val="en-GB"/>
        </w:rPr>
        <w:t>L3-filtered SL-RSRP is measured using all PSSCH transmissions on a given UE-UE link</w:t>
      </w:r>
    </w:p>
    <w:p w14:paraId="35B41E8E" w14:textId="77777777" w:rsidR="00397834" w:rsidRPr="001202F9" w:rsidRDefault="00397834" w:rsidP="00397834">
      <w:pPr>
        <w:pStyle w:val="3GPPText"/>
        <w:numPr>
          <w:ilvl w:val="1"/>
          <w:numId w:val="10"/>
        </w:numPr>
        <w:rPr>
          <w:b/>
          <w:lang w:val="en-GB"/>
        </w:rPr>
      </w:pPr>
      <w:r>
        <w:rPr>
          <w:b/>
          <w:lang w:val="en-GB"/>
        </w:rPr>
        <w:t>L3-filtered SL-RSRP is at least reported in a MAC CE</w:t>
      </w:r>
    </w:p>
    <w:p w14:paraId="60BD34DA" w14:textId="77777777" w:rsidR="00397834" w:rsidRDefault="00397834" w:rsidP="00397834">
      <w:pPr>
        <w:pStyle w:val="3GPPText"/>
        <w:numPr>
          <w:ilvl w:val="0"/>
          <w:numId w:val="24"/>
        </w:numPr>
        <w:rPr>
          <w:lang w:val="en-GB"/>
        </w:rPr>
      </w:pPr>
    </w:p>
    <w:p w14:paraId="55A16EE1" w14:textId="77777777" w:rsidR="00397834" w:rsidRDefault="00397834" w:rsidP="00397834">
      <w:pPr>
        <w:pStyle w:val="3GPPText"/>
        <w:numPr>
          <w:ilvl w:val="1"/>
          <w:numId w:val="10"/>
        </w:numPr>
        <w:rPr>
          <w:b/>
          <w:lang w:val="en-GB"/>
        </w:rPr>
      </w:pPr>
      <w:r>
        <w:rPr>
          <w:b/>
          <w:lang w:val="en-GB"/>
        </w:rPr>
        <w:t xml:space="preserve">SL TX power calculated using </w:t>
      </w:r>
      <w:proofErr w:type="spellStart"/>
      <w:r>
        <w:rPr>
          <w:b/>
          <w:lang w:val="en-GB"/>
        </w:rPr>
        <w:t>gNB</w:t>
      </w:r>
      <w:proofErr w:type="spellEnd"/>
      <w:r>
        <w:rPr>
          <w:b/>
          <w:lang w:val="en-GB"/>
        </w:rPr>
        <w:t xml:space="preserve"> </w:t>
      </w:r>
      <w:proofErr w:type="spellStart"/>
      <w:r>
        <w:rPr>
          <w:b/>
          <w:lang w:val="en-GB"/>
        </w:rPr>
        <w:t>pathloss</w:t>
      </w:r>
      <w:proofErr w:type="spellEnd"/>
      <w:r>
        <w:rPr>
          <w:b/>
          <w:lang w:val="en-GB"/>
        </w:rPr>
        <w:t xml:space="preserve"> and associated open loop PC parameters is used as an upper bound for actual SL transmission power</w:t>
      </w:r>
    </w:p>
    <w:p w14:paraId="009C6F78" w14:textId="77777777" w:rsidR="00397834" w:rsidRDefault="00397834" w:rsidP="00397834">
      <w:pPr>
        <w:pStyle w:val="3GPPText"/>
        <w:numPr>
          <w:ilvl w:val="0"/>
          <w:numId w:val="24"/>
        </w:numPr>
        <w:rPr>
          <w:lang w:val="en-GB"/>
        </w:rPr>
      </w:pPr>
    </w:p>
    <w:p w14:paraId="0C6D02E6" w14:textId="77777777" w:rsidR="00397834" w:rsidRDefault="00397834" w:rsidP="00397834">
      <w:pPr>
        <w:pStyle w:val="3GPPText"/>
        <w:numPr>
          <w:ilvl w:val="1"/>
          <w:numId w:val="10"/>
        </w:numPr>
        <w:rPr>
          <w:b/>
          <w:lang w:val="en-GB"/>
        </w:rPr>
      </w:pPr>
      <w:r>
        <w:rPr>
          <w:b/>
          <w:lang w:val="en-GB"/>
        </w:rPr>
        <w:t xml:space="preserve">PSFCH open loop power control parameters associated with </w:t>
      </w:r>
      <w:proofErr w:type="spellStart"/>
      <w:r>
        <w:rPr>
          <w:b/>
          <w:lang w:val="en-GB"/>
        </w:rPr>
        <w:t>Uu</w:t>
      </w:r>
      <w:proofErr w:type="spellEnd"/>
      <w:r>
        <w:rPr>
          <w:b/>
          <w:lang w:val="en-GB"/>
        </w:rPr>
        <w:t xml:space="preserve"> </w:t>
      </w:r>
      <w:proofErr w:type="spellStart"/>
      <w:r>
        <w:rPr>
          <w:b/>
          <w:lang w:val="en-GB"/>
        </w:rPr>
        <w:t>pathloss</w:t>
      </w:r>
      <w:proofErr w:type="spellEnd"/>
      <w:r>
        <w:rPr>
          <w:b/>
          <w:lang w:val="en-GB"/>
        </w:rPr>
        <w:t xml:space="preserve"> compensation are separately configured from PSCCH/PSSCH</w:t>
      </w:r>
    </w:p>
    <w:p w14:paraId="4D14DCCA" w14:textId="77777777" w:rsidR="00397834" w:rsidRDefault="00397834" w:rsidP="00397834">
      <w:pPr>
        <w:pStyle w:val="3GPPText"/>
        <w:numPr>
          <w:ilvl w:val="1"/>
          <w:numId w:val="10"/>
        </w:numPr>
        <w:rPr>
          <w:b/>
          <w:lang w:val="en-GB"/>
        </w:rPr>
      </w:pPr>
      <w:r>
        <w:rPr>
          <w:b/>
          <w:lang w:val="en-GB"/>
        </w:rPr>
        <w:t xml:space="preserve">FFS usage of SL </w:t>
      </w:r>
      <w:proofErr w:type="spellStart"/>
      <w:r>
        <w:rPr>
          <w:b/>
          <w:lang w:val="en-GB"/>
        </w:rPr>
        <w:t>pathloss</w:t>
      </w:r>
      <w:proofErr w:type="spellEnd"/>
      <w:r>
        <w:rPr>
          <w:b/>
          <w:lang w:val="en-GB"/>
        </w:rPr>
        <w:t xml:space="preserve"> based power control in </w:t>
      </w:r>
      <w:proofErr w:type="spellStart"/>
      <w:r>
        <w:rPr>
          <w:b/>
          <w:lang w:val="en-GB"/>
        </w:rPr>
        <w:t>groupcast</w:t>
      </w:r>
      <w:proofErr w:type="spellEnd"/>
    </w:p>
    <w:p w14:paraId="758B7D68" w14:textId="77777777" w:rsidR="00E23740" w:rsidRPr="00377AEB" w:rsidRDefault="00E23740" w:rsidP="00377AEB">
      <w:pPr>
        <w:pStyle w:val="3GPPText"/>
      </w:pPr>
    </w:p>
    <w:p w14:paraId="755EEF6C" w14:textId="77777777" w:rsidR="009401A4" w:rsidRPr="00AB2DA9" w:rsidRDefault="009401A4" w:rsidP="00E673D8">
      <w:pPr>
        <w:pStyle w:val="3GPPH1"/>
        <w:rPr>
          <w:lang w:val="en-US"/>
        </w:rPr>
      </w:pPr>
      <w:r w:rsidRPr="00AB2DA9">
        <w:rPr>
          <w:lang w:val="en-US"/>
        </w:rPr>
        <w:t>References</w:t>
      </w:r>
    </w:p>
    <w:bookmarkStart w:id="10" w:name="_Ref4855776"/>
    <w:p w14:paraId="2F0B0EBB" w14:textId="77777777" w:rsidR="002C1909" w:rsidRDefault="002C1909" w:rsidP="008A0805">
      <w:pPr>
        <w:widowControl w:val="0"/>
        <w:numPr>
          <w:ilvl w:val="0"/>
          <w:numId w:val="17"/>
        </w:numPr>
        <w:overflowPunct/>
        <w:autoSpaceDE/>
        <w:adjustRightInd/>
        <w:jc w:val="both"/>
        <w:textAlignment w:val="auto"/>
        <w:rPr>
          <w:iCs/>
          <w:sz w:val="22"/>
          <w:lang w:val="en-US"/>
        </w:rPr>
      </w:pPr>
      <w:r w:rsidRPr="00382B5F">
        <w:rPr>
          <w:iCs/>
          <w:sz w:val="22"/>
          <w:lang w:val="en-US"/>
        </w:rPr>
        <w:fldChar w:fldCharType="begin"/>
      </w:r>
      <w:r w:rsidRPr="00382B5F">
        <w:rPr>
          <w:iCs/>
          <w:sz w:val="22"/>
          <w:lang w:val="en-US"/>
        </w:rPr>
        <w:instrText>HYPERLINK "http://www.3gpp.org/ftp/tsg_ran/TSG_RAN/TSGR_83/Docs/RP-190766.zip"</w:instrText>
      </w:r>
      <w:r w:rsidR="009E7249" w:rsidRPr="00382B5F">
        <w:rPr>
          <w:iCs/>
          <w:sz w:val="22"/>
          <w:lang w:val="en-US"/>
        </w:rPr>
      </w:r>
      <w:r w:rsidRPr="00382B5F">
        <w:rPr>
          <w:iCs/>
          <w:sz w:val="22"/>
          <w:lang w:val="en-US"/>
        </w:rPr>
        <w:fldChar w:fldCharType="separate"/>
      </w:r>
      <w:r w:rsidRPr="00382B5F">
        <w:rPr>
          <w:iCs/>
          <w:sz w:val="22"/>
          <w:lang w:val="en-US"/>
        </w:rPr>
        <w:t>RP-190766</w:t>
      </w:r>
      <w:r w:rsidRPr="00382B5F">
        <w:rPr>
          <w:iCs/>
          <w:sz w:val="22"/>
          <w:lang w:val="en-US"/>
        </w:rPr>
        <w:fldChar w:fldCharType="end"/>
      </w:r>
      <w:r>
        <w:rPr>
          <w:iCs/>
          <w:sz w:val="22"/>
          <w:lang w:val="en-US"/>
        </w:rPr>
        <w:t>, “</w:t>
      </w:r>
      <w:r w:rsidRPr="00382B5F">
        <w:rPr>
          <w:iCs/>
          <w:sz w:val="22"/>
          <w:lang w:val="en-US"/>
        </w:rPr>
        <w:t>New WID on 5</w:t>
      </w:r>
      <w:r w:rsidRPr="00382B5F">
        <w:rPr>
          <w:rFonts w:hint="eastAsia"/>
          <w:iCs/>
          <w:sz w:val="22"/>
          <w:lang w:val="en-US"/>
        </w:rPr>
        <w:t xml:space="preserve">G V2X with NR </w:t>
      </w:r>
      <w:proofErr w:type="spellStart"/>
      <w:r w:rsidRPr="00382B5F">
        <w:rPr>
          <w:rFonts w:hint="eastAsia"/>
          <w:iCs/>
          <w:sz w:val="22"/>
          <w:lang w:val="en-US"/>
        </w:rPr>
        <w:t>sidelink</w:t>
      </w:r>
      <w:proofErr w:type="spellEnd"/>
      <w:r>
        <w:rPr>
          <w:iCs/>
          <w:sz w:val="22"/>
          <w:lang w:val="en-US"/>
        </w:rPr>
        <w:t xml:space="preserve">”, LGE, Huawei, </w:t>
      </w:r>
      <w:r w:rsidRPr="00B73463">
        <w:rPr>
          <w:iCs/>
          <w:sz w:val="22"/>
          <w:lang w:val="en-US"/>
        </w:rPr>
        <w:t>Shenzhen, China, March, 2019</w:t>
      </w:r>
      <w:bookmarkEnd w:id="10"/>
    </w:p>
    <w:p w14:paraId="73552B6C" w14:textId="7C948737" w:rsidR="00397834" w:rsidRPr="00397834" w:rsidRDefault="00397834" w:rsidP="004601D2">
      <w:pPr>
        <w:widowControl w:val="0"/>
        <w:numPr>
          <w:ilvl w:val="0"/>
          <w:numId w:val="17"/>
        </w:numPr>
        <w:overflowPunct/>
        <w:autoSpaceDE/>
        <w:adjustRightInd/>
        <w:jc w:val="both"/>
        <w:textAlignment w:val="auto"/>
        <w:rPr>
          <w:iCs/>
          <w:sz w:val="22"/>
          <w:lang w:val="en-US"/>
        </w:rPr>
      </w:pPr>
      <w:bookmarkStart w:id="11" w:name="_Ref7801146"/>
      <w:r w:rsidRPr="00397834">
        <w:rPr>
          <w:iCs/>
          <w:sz w:val="22"/>
          <w:lang w:val="en-US"/>
        </w:rPr>
        <w:t xml:space="preserve">R1-1906794, “Physical structure for NR V2X </w:t>
      </w:r>
      <w:proofErr w:type="spellStart"/>
      <w:r w:rsidRPr="00397834">
        <w:rPr>
          <w:iCs/>
          <w:sz w:val="22"/>
          <w:lang w:val="en-US"/>
        </w:rPr>
        <w:t>sidelink</w:t>
      </w:r>
      <w:proofErr w:type="spellEnd"/>
      <w:r w:rsidRPr="00397834">
        <w:rPr>
          <w:iCs/>
          <w:sz w:val="22"/>
          <w:lang w:val="en-US"/>
        </w:rPr>
        <w:t xml:space="preserve"> communication design”, Intel Corporation, Reno, USA, May, 2019</w:t>
      </w:r>
      <w:bookmarkEnd w:id="11"/>
    </w:p>
    <w:p w14:paraId="256FB629" w14:textId="77777777" w:rsidR="00397834" w:rsidRDefault="00397834" w:rsidP="00397834">
      <w:pPr>
        <w:widowControl w:val="0"/>
        <w:numPr>
          <w:ilvl w:val="0"/>
          <w:numId w:val="17"/>
        </w:numPr>
        <w:overflowPunct/>
        <w:autoSpaceDE/>
        <w:adjustRightInd/>
        <w:jc w:val="both"/>
        <w:textAlignment w:val="auto"/>
        <w:rPr>
          <w:iCs/>
          <w:sz w:val="22"/>
          <w:lang w:val="en-US"/>
        </w:rPr>
      </w:pPr>
      <w:r w:rsidRPr="00F0017D">
        <w:rPr>
          <w:iCs/>
          <w:sz w:val="22"/>
          <w:lang w:val="en-US"/>
        </w:rPr>
        <w:t>R1-1906795</w:t>
      </w:r>
      <w:r w:rsidRPr="008850E7">
        <w:rPr>
          <w:iCs/>
          <w:sz w:val="22"/>
          <w:lang w:val="en-US"/>
        </w:rPr>
        <w:t>, “</w:t>
      </w:r>
      <w:r>
        <w:rPr>
          <w:iCs/>
          <w:sz w:val="22"/>
          <w:lang w:val="en-US"/>
        </w:rPr>
        <w:t xml:space="preserve">Design aspects for </w:t>
      </w:r>
      <w:r w:rsidRPr="008850E7">
        <w:rPr>
          <w:iCs/>
          <w:sz w:val="22"/>
          <w:lang w:val="en-US"/>
        </w:rPr>
        <w:t xml:space="preserve">NR V2X </w:t>
      </w:r>
      <w:proofErr w:type="spellStart"/>
      <w:r>
        <w:rPr>
          <w:iCs/>
          <w:sz w:val="22"/>
          <w:lang w:val="en-US"/>
        </w:rPr>
        <w:t>s</w:t>
      </w:r>
      <w:r w:rsidRPr="008850E7">
        <w:rPr>
          <w:iCs/>
          <w:sz w:val="22"/>
          <w:lang w:val="en-US"/>
        </w:rPr>
        <w:t>idelink</w:t>
      </w:r>
      <w:proofErr w:type="spellEnd"/>
      <w:r w:rsidRPr="008850E7">
        <w:rPr>
          <w:iCs/>
          <w:sz w:val="22"/>
          <w:lang w:val="en-US"/>
        </w:rPr>
        <w:t xml:space="preserve"> communication</w:t>
      </w:r>
      <w:r>
        <w:rPr>
          <w:iCs/>
          <w:sz w:val="22"/>
          <w:lang w:val="en-US"/>
        </w:rPr>
        <w:t xml:space="preserve"> in resource allocation Mode-1</w:t>
      </w:r>
      <w:r w:rsidRPr="008850E7">
        <w:rPr>
          <w:iCs/>
          <w:sz w:val="22"/>
          <w:lang w:val="en-US"/>
        </w:rPr>
        <w:t xml:space="preserve">”, Intel Corporation, </w:t>
      </w:r>
      <w:r>
        <w:rPr>
          <w:iCs/>
          <w:sz w:val="22"/>
          <w:lang w:val="en-US"/>
        </w:rPr>
        <w:t>Reno</w:t>
      </w:r>
      <w:r w:rsidRPr="008850E7">
        <w:rPr>
          <w:iCs/>
          <w:sz w:val="22"/>
          <w:lang w:val="en-US"/>
        </w:rPr>
        <w:t xml:space="preserve">, </w:t>
      </w:r>
      <w:r>
        <w:rPr>
          <w:iCs/>
          <w:sz w:val="22"/>
          <w:lang w:val="en-US"/>
        </w:rPr>
        <w:t>USA</w:t>
      </w:r>
      <w:r w:rsidRPr="008850E7">
        <w:rPr>
          <w:iCs/>
          <w:sz w:val="22"/>
          <w:lang w:val="en-US"/>
        </w:rPr>
        <w:t xml:space="preserve">, </w:t>
      </w:r>
      <w:r>
        <w:rPr>
          <w:iCs/>
          <w:sz w:val="22"/>
          <w:lang w:val="en-US"/>
        </w:rPr>
        <w:t>May</w:t>
      </w:r>
      <w:r w:rsidRPr="008850E7">
        <w:rPr>
          <w:iCs/>
          <w:sz w:val="22"/>
          <w:lang w:val="en-US"/>
        </w:rPr>
        <w:t>, 2019</w:t>
      </w:r>
    </w:p>
    <w:p w14:paraId="49AC1A56" w14:textId="77777777" w:rsidR="00397834" w:rsidRDefault="00397834" w:rsidP="00397834">
      <w:pPr>
        <w:widowControl w:val="0"/>
        <w:numPr>
          <w:ilvl w:val="0"/>
          <w:numId w:val="17"/>
        </w:numPr>
        <w:overflowPunct/>
        <w:autoSpaceDE/>
        <w:adjustRightInd/>
        <w:jc w:val="both"/>
        <w:textAlignment w:val="auto"/>
        <w:rPr>
          <w:iCs/>
          <w:sz w:val="22"/>
          <w:lang w:val="en-US"/>
        </w:rPr>
      </w:pPr>
      <w:bookmarkStart w:id="12" w:name="_Ref7801172"/>
      <w:r w:rsidRPr="00F0017D">
        <w:rPr>
          <w:iCs/>
          <w:sz w:val="22"/>
          <w:lang w:val="en-US"/>
        </w:rPr>
        <w:t>R1-190679</w:t>
      </w:r>
      <w:r>
        <w:rPr>
          <w:iCs/>
          <w:sz w:val="22"/>
          <w:lang w:val="en-US"/>
        </w:rPr>
        <w:t>6</w:t>
      </w:r>
      <w:r w:rsidRPr="008850E7">
        <w:rPr>
          <w:iCs/>
          <w:sz w:val="22"/>
          <w:lang w:val="en-US"/>
        </w:rPr>
        <w:t>, “</w:t>
      </w:r>
      <w:proofErr w:type="spellStart"/>
      <w:r>
        <w:rPr>
          <w:iCs/>
          <w:sz w:val="22"/>
          <w:lang w:val="en-US"/>
        </w:rPr>
        <w:t>S</w:t>
      </w:r>
      <w:r w:rsidRPr="008850E7">
        <w:rPr>
          <w:iCs/>
          <w:sz w:val="22"/>
          <w:lang w:val="en-US"/>
        </w:rPr>
        <w:t>idelink</w:t>
      </w:r>
      <w:proofErr w:type="spellEnd"/>
      <w:r w:rsidRPr="008850E7">
        <w:rPr>
          <w:iCs/>
          <w:sz w:val="22"/>
          <w:lang w:val="en-US"/>
        </w:rPr>
        <w:t xml:space="preserve"> resource allocation </w:t>
      </w:r>
      <w:r>
        <w:rPr>
          <w:iCs/>
          <w:sz w:val="22"/>
          <w:lang w:val="en-US"/>
        </w:rPr>
        <w:t xml:space="preserve">Mode-2 design </w:t>
      </w:r>
      <w:r w:rsidRPr="008850E7">
        <w:rPr>
          <w:iCs/>
          <w:sz w:val="22"/>
          <w:lang w:val="en-US"/>
        </w:rPr>
        <w:t xml:space="preserve">for NR V2X communication”, Intel Corporation, </w:t>
      </w:r>
      <w:r>
        <w:rPr>
          <w:iCs/>
          <w:sz w:val="22"/>
          <w:lang w:val="en-US"/>
        </w:rPr>
        <w:t>Reno</w:t>
      </w:r>
      <w:r w:rsidRPr="008850E7">
        <w:rPr>
          <w:iCs/>
          <w:sz w:val="22"/>
          <w:lang w:val="en-US"/>
        </w:rPr>
        <w:t xml:space="preserve">, </w:t>
      </w:r>
      <w:r>
        <w:rPr>
          <w:iCs/>
          <w:sz w:val="22"/>
          <w:lang w:val="en-US"/>
        </w:rPr>
        <w:t>USA</w:t>
      </w:r>
      <w:r w:rsidRPr="008850E7">
        <w:rPr>
          <w:iCs/>
          <w:sz w:val="22"/>
          <w:lang w:val="en-US"/>
        </w:rPr>
        <w:t xml:space="preserve">, </w:t>
      </w:r>
      <w:r>
        <w:rPr>
          <w:iCs/>
          <w:sz w:val="22"/>
          <w:lang w:val="en-US"/>
        </w:rPr>
        <w:t>May</w:t>
      </w:r>
      <w:r w:rsidRPr="008850E7">
        <w:rPr>
          <w:iCs/>
          <w:sz w:val="22"/>
          <w:lang w:val="en-US"/>
        </w:rPr>
        <w:t>, 2019</w:t>
      </w:r>
      <w:bookmarkEnd w:id="12"/>
    </w:p>
    <w:p w14:paraId="6A7B2E1B" w14:textId="77777777" w:rsidR="00397834" w:rsidRDefault="00397834" w:rsidP="00397834">
      <w:pPr>
        <w:widowControl w:val="0"/>
        <w:numPr>
          <w:ilvl w:val="0"/>
          <w:numId w:val="17"/>
        </w:numPr>
        <w:overflowPunct/>
        <w:autoSpaceDE/>
        <w:adjustRightInd/>
        <w:jc w:val="both"/>
        <w:textAlignment w:val="auto"/>
        <w:rPr>
          <w:iCs/>
          <w:sz w:val="22"/>
          <w:lang w:val="en-US"/>
        </w:rPr>
      </w:pPr>
      <w:r w:rsidRPr="00F0017D">
        <w:rPr>
          <w:iCs/>
          <w:sz w:val="22"/>
          <w:lang w:val="en-US"/>
        </w:rPr>
        <w:t>R1-190679</w:t>
      </w:r>
      <w:r>
        <w:rPr>
          <w:iCs/>
          <w:sz w:val="22"/>
          <w:lang w:val="en-US"/>
        </w:rPr>
        <w:t>7</w:t>
      </w:r>
      <w:r w:rsidRPr="008850E7">
        <w:rPr>
          <w:iCs/>
          <w:sz w:val="22"/>
          <w:lang w:val="en-US"/>
        </w:rPr>
        <w:t>, “</w:t>
      </w:r>
      <w:r>
        <w:rPr>
          <w:iCs/>
          <w:sz w:val="22"/>
          <w:lang w:val="en-US"/>
        </w:rPr>
        <w:t>S</w:t>
      </w:r>
      <w:r w:rsidRPr="008850E7">
        <w:rPr>
          <w:iCs/>
          <w:sz w:val="22"/>
          <w:lang w:val="en-US"/>
        </w:rPr>
        <w:t xml:space="preserve">ynchronization design for NR V2X </w:t>
      </w:r>
      <w:proofErr w:type="spellStart"/>
      <w:r>
        <w:rPr>
          <w:iCs/>
          <w:sz w:val="22"/>
          <w:lang w:val="en-US"/>
        </w:rPr>
        <w:t>sidelink</w:t>
      </w:r>
      <w:proofErr w:type="spellEnd"/>
      <w:r>
        <w:rPr>
          <w:iCs/>
          <w:sz w:val="22"/>
          <w:lang w:val="en-US"/>
        </w:rPr>
        <w:t xml:space="preserve"> </w:t>
      </w:r>
      <w:r w:rsidRPr="008850E7">
        <w:rPr>
          <w:iCs/>
          <w:sz w:val="22"/>
          <w:lang w:val="en-US"/>
        </w:rPr>
        <w:t xml:space="preserve">communication”, Intel Corporation, </w:t>
      </w:r>
      <w:r>
        <w:rPr>
          <w:iCs/>
          <w:sz w:val="22"/>
          <w:lang w:val="en-US"/>
        </w:rPr>
        <w:t>Reno</w:t>
      </w:r>
      <w:r w:rsidRPr="008850E7">
        <w:rPr>
          <w:iCs/>
          <w:sz w:val="22"/>
          <w:lang w:val="en-US"/>
        </w:rPr>
        <w:t xml:space="preserve">, </w:t>
      </w:r>
      <w:r>
        <w:rPr>
          <w:iCs/>
          <w:sz w:val="22"/>
          <w:lang w:val="en-US"/>
        </w:rPr>
        <w:t>USA</w:t>
      </w:r>
      <w:r w:rsidRPr="008850E7">
        <w:rPr>
          <w:iCs/>
          <w:sz w:val="22"/>
          <w:lang w:val="en-US"/>
        </w:rPr>
        <w:t xml:space="preserve">, </w:t>
      </w:r>
      <w:r>
        <w:rPr>
          <w:iCs/>
          <w:sz w:val="22"/>
          <w:lang w:val="en-US"/>
        </w:rPr>
        <w:t>May</w:t>
      </w:r>
      <w:r w:rsidRPr="008850E7">
        <w:rPr>
          <w:iCs/>
          <w:sz w:val="22"/>
          <w:lang w:val="en-US"/>
        </w:rPr>
        <w:t>, 2019</w:t>
      </w:r>
    </w:p>
    <w:p w14:paraId="12A4ABFC" w14:textId="77777777" w:rsidR="00397834" w:rsidRDefault="00397834" w:rsidP="00397834">
      <w:pPr>
        <w:widowControl w:val="0"/>
        <w:numPr>
          <w:ilvl w:val="0"/>
          <w:numId w:val="17"/>
        </w:numPr>
        <w:overflowPunct/>
        <w:autoSpaceDE/>
        <w:adjustRightInd/>
        <w:jc w:val="both"/>
        <w:textAlignment w:val="auto"/>
        <w:rPr>
          <w:iCs/>
          <w:sz w:val="22"/>
          <w:lang w:val="en-US"/>
        </w:rPr>
      </w:pPr>
      <w:r w:rsidRPr="00F0017D">
        <w:rPr>
          <w:iCs/>
          <w:sz w:val="22"/>
          <w:lang w:val="en-US"/>
        </w:rPr>
        <w:t>R1-190679</w:t>
      </w:r>
      <w:r>
        <w:rPr>
          <w:iCs/>
          <w:sz w:val="22"/>
          <w:lang w:val="en-US"/>
        </w:rPr>
        <w:t>8</w:t>
      </w:r>
      <w:r w:rsidRPr="003F29F9">
        <w:rPr>
          <w:iCs/>
          <w:sz w:val="22"/>
          <w:lang w:val="en-US"/>
        </w:rPr>
        <w:t>, “</w:t>
      </w:r>
      <w:r>
        <w:rPr>
          <w:iCs/>
          <w:sz w:val="22"/>
          <w:lang w:val="en-US"/>
        </w:rPr>
        <w:t xml:space="preserve">In-device coexistence issues for eV2X </w:t>
      </w:r>
      <w:r w:rsidRPr="00C36E8B">
        <w:rPr>
          <w:iCs/>
          <w:sz w:val="22"/>
          <w:lang w:val="en-US"/>
        </w:rPr>
        <w:t>communication</w:t>
      </w:r>
      <w:r>
        <w:rPr>
          <w:iCs/>
          <w:sz w:val="22"/>
          <w:lang w:val="en-US"/>
        </w:rPr>
        <w:t xml:space="preserve">”, </w:t>
      </w:r>
      <w:r w:rsidRPr="008850E7">
        <w:rPr>
          <w:iCs/>
          <w:sz w:val="22"/>
          <w:lang w:val="en-US"/>
        </w:rPr>
        <w:t xml:space="preserve">Intel Corporation, </w:t>
      </w:r>
      <w:r>
        <w:rPr>
          <w:iCs/>
          <w:sz w:val="22"/>
          <w:lang w:val="en-US"/>
        </w:rPr>
        <w:t>Reno</w:t>
      </w:r>
      <w:r w:rsidRPr="008850E7">
        <w:rPr>
          <w:iCs/>
          <w:sz w:val="22"/>
          <w:lang w:val="en-US"/>
        </w:rPr>
        <w:t xml:space="preserve">, </w:t>
      </w:r>
      <w:r>
        <w:rPr>
          <w:iCs/>
          <w:sz w:val="22"/>
          <w:lang w:val="en-US"/>
        </w:rPr>
        <w:t>USA</w:t>
      </w:r>
      <w:r w:rsidRPr="008850E7">
        <w:rPr>
          <w:iCs/>
          <w:sz w:val="22"/>
          <w:lang w:val="en-US"/>
        </w:rPr>
        <w:t xml:space="preserve">, </w:t>
      </w:r>
      <w:r>
        <w:rPr>
          <w:iCs/>
          <w:sz w:val="22"/>
          <w:lang w:val="en-US"/>
        </w:rPr>
        <w:t>May</w:t>
      </w:r>
      <w:r w:rsidRPr="008850E7">
        <w:rPr>
          <w:iCs/>
          <w:sz w:val="22"/>
          <w:lang w:val="en-US"/>
        </w:rPr>
        <w:t>, 2019</w:t>
      </w:r>
    </w:p>
    <w:p w14:paraId="46CC7C60" w14:textId="77777777" w:rsidR="00397834" w:rsidRDefault="00397834" w:rsidP="00397834">
      <w:pPr>
        <w:widowControl w:val="0"/>
        <w:numPr>
          <w:ilvl w:val="0"/>
          <w:numId w:val="17"/>
        </w:numPr>
        <w:overflowPunct/>
        <w:autoSpaceDE/>
        <w:adjustRightInd/>
        <w:jc w:val="both"/>
        <w:textAlignment w:val="auto"/>
        <w:rPr>
          <w:iCs/>
          <w:sz w:val="22"/>
          <w:lang w:val="en-US"/>
        </w:rPr>
      </w:pPr>
      <w:r w:rsidRPr="00F0017D">
        <w:rPr>
          <w:iCs/>
          <w:sz w:val="22"/>
          <w:lang w:val="en-US"/>
        </w:rPr>
        <w:t>R1-1906</w:t>
      </w:r>
      <w:r>
        <w:rPr>
          <w:iCs/>
          <w:sz w:val="22"/>
          <w:lang w:val="en-US"/>
        </w:rPr>
        <w:t>800</w:t>
      </w:r>
      <w:r w:rsidRPr="003F29F9">
        <w:rPr>
          <w:iCs/>
          <w:sz w:val="22"/>
          <w:lang w:val="en-US"/>
        </w:rPr>
        <w:t>, “</w:t>
      </w:r>
      <w:proofErr w:type="spellStart"/>
      <w:r w:rsidRPr="001132E0">
        <w:rPr>
          <w:iCs/>
          <w:sz w:val="22"/>
          <w:lang w:val="en-US"/>
        </w:rPr>
        <w:t>QoS</w:t>
      </w:r>
      <w:proofErr w:type="spellEnd"/>
      <w:r w:rsidRPr="001132E0">
        <w:rPr>
          <w:iCs/>
          <w:sz w:val="22"/>
          <w:lang w:val="en-US"/>
        </w:rPr>
        <w:t xml:space="preserve"> </w:t>
      </w:r>
      <w:r>
        <w:rPr>
          <w:iCs/>
          <w:sz w:val="22"/>
          <w:lang w:val="en-US"/>
        </w:rPr>
        <w:t xml:space="preserve">and </w:t>
      </w:r>
      <w:r w:rsidRPr="001132E0">
        <w:rPr>
          <w:iCs/>
          <w:sz w:val="22"/>
          <w:lang w:val="en-US"/>
        </w:rPr>
        <w:t xml:space="preserve">congestion control for NR V2X </w:t>
      </w:r>
      <w:proofErr w:type="spellStart"/>
      <w:r>
        <w:rPr>
          <w:iCs/>
          <w:sz w:val="22"/>
          <w:lang w:val="en-US"/>
        </w:rPr>
        <w:t>sidelink</w:t>
      </w:r>
      <w:proofErr w:type="spellEnd"/>
      <w:r>
        <w:rPr>
          <w:iCs/>
          <w:sz w:val="22"/>
          <w:lang w:val="en-US"/>
        </w:rPr>
        <w:t xml:space="preserve"> </w:t>
      </w:r>
      <w:r w:rsidRPr="001132E0">
        <w:rPr>
          <w:iCs/>
          <w:sz w:val="22"/>
          <w:lang w:val="en-US"/>
        </w:rPr>
        <w:t>communication</w:t>
      </w:r>
      <w:r>
        <w:rPr>
          <w:iCs/>
          <w:sz w:val="22"/>
          <w:lang w:val="en-US"/>
        </w:rPr>
        <w:t xml:space="preserve">”, </w:t>
      </w:r>
      <w:r w:rsidRPr="008850E7">
        <w:rPr>
          <w:iCs/>
          <w:sz w:val="22"/>
          <w:lang w:val="en-US"/>
        </w:rPr>
        <w:t xml:space="preserve">Intel Corporation, </w:t>
      </w:r>
      <w:r>
        <w:rPr>
          <w:iCs/>
          <w:sz w:val="22"/>
          <w:lang w:val="en-US"/>
        </w:rPr>
        <w:t>Reno</w:t>
      </w:r>
      <w:r w:rsidRPr="008850E7">
        <w:rPr>
          <w:iCs/>
          <w:sz w:val="22"/>
          <w:lang w:val="en-US"/>
        </w:rPr>
        <w:t xml:space="preserve">, </w:t>
      </w:r>
      <w:r>
        <w:rPr>
          <w:iCs/>
          <w:sz w:val="22"/>
          <w:lang w:val="en-US"/>
        </w:rPr>
        <w:t>USA</w:t>
      </w:r>
      <w:r w:rsidRPr="008850E7">
        <w:rPr>
          <w:iCs/>
          <w:sz w:val="22"/>
          <w:lang w:val="en-US"/>
        </w:rPr>
        <w:t xml:space="preserve">, </w:t>
      </w:r>
      <w:r>
        <w:rPr>
          <w:iCs/>
          <w:sz w:val="22"/>
          <w:lang w:val="en-US"/>
        </w:rPr>
        <w:t>May</w:t>
      </w:r>
      <w:r w:rsidRPr="008850E7">
        <w:rPr>
          <w:iCs/>
          <w:sz w:val="22"/>
          <w:lang w:val="en-US"/>
        </w:rPr>
        <w:t>, 2019</w:t>
      </w:r>
    </w:p>
    <w:p w14:paraId="3A4139DA" w14:textId="6F62DD26" w:rsidR="00397834" w:rsidRDefault="00397834" w:rsidP="00397834">
      <w:pPr>
        <w:widowControl w:val="0"/>
        <w:numPr>
          <w:ilvl w:val="0"/>
          <w:numId w:val="17"/>
        </w:numPr>
        <w:overflowPunct/>
        <w:autoSpaceDE/>
        <w:adjustRightInd/>
        <w:jc w:val="both"/>
        <w:textAlignment w:val="auto"/>
        <w:rPr>
          <w:iCs/>
          <w:sz w:val="22"/>
          <w:lang w:val="en-US"/>
        </w:rPr>
      </w:pPr>
      <w:bookmarkStart w:id="13" w:name="_Ref7801148"/>
      <w:r w:rsidRPr="00F0017D">
        <w:rPr>
          <w:iCs/>
          <w:sz w:val="22"/>
          <w:lang w:val="en-US"/>
        </w:rPr>
        <w:t>R1-1906</w:t>
      </w:r>
      <w:r>
        <w:rPr>
          <w:iCs/>
          <w:sz w:val="22"/>
          <w:lang w:val="en-US"/>
        </w:rPr>
        <w:t>801</w:t>
      </w:r>
      <w:r w:rsidRPr="00BF38DA">
        <w:rPr>
          <w:iCs/>
          <w:sz w:val="22"/>
          <w:lang w:val="en-US"/>
        </w:rPr>
        <w:t xml:space="preserve">, “Design of NR </w:t>
      </w:r>
      <w:proofErr w:type="spellStart"/>
      <w:r w:rsidRPr="00BF38DA">
        <w:rPr>
          <w:iCs/>
          <w:sz w:val="22"/>
          <w:lang w:val="en-US"/>
        </w:rPr>
        <w:t>Uu</w:t>
      </w:r>
      <w:proofErr w:type="spellEnd"/>
      <w:r w:rsidRPr="00BF38DA">
        <w:rPr>
          <w:iCs/>
          <w:sz w:val="22"/>
          <w:lang w:val="en-US"/>
        </w:rPr>
        <w:t xml:space="preserve"> controlling LTE </w:t>
      </w:r>
      <w:proofErr w:type="spellStart"/>
      <w:r w:rsidRPr="00BF38DA">
        <w:rPr>
          <w:iCs/>
          <w:sz w:val="22"/>
          <w:lang w:val="en-US"/>
        </w:rPr>
        <w:t>sidelink</w:t>
      </w:r>
      <w:proofErr w:type="spellEnd"/>
      <w:r w:rsidRPr="00BF38DA">
        <w:rPr>
          <w:iCs/>
          <w:sz w:val="22"/>
          <w:lang w:val="en-US"/>
        </w:rPr>
        <w:t>”, Intel Corporation</w:t>
      </w:r>
      <w:r w:rsidRPr="008850E7">
        <w:rPr>
          <w:iCs/>
          <w:sz w:val="22"/>
          <w:lang w:val="en-US"/>
        </w:rPr>
        <w:t xml:space="preserve">, </w:t>
      </w:r>
      <w:r>
        <w:rPr>
          <w:iCs/>
          <w:sz w:val="22"/>
          <w:lang w:val="en-US"/>
        </w:rPr>
        <w:t>Reno</w:t>
      </w:r>
      <w:r w:rsidRPr="008850E7">
        <w:rPr>
          <w:iCs/>
          <w:sz w:val="22"/>
          <w:lang w:val="en-US"/>
        </w:rPr>
        <w:t xml:space="preserve">, </w:t>
      </w:r>
      <w:r>
        <w:rPr>
          <w:iCs/>
          <w:sz w:val="22"/>
          <w:lang w:val="en-US"/>
        </w:rPr>
        <w:t>USA</w:t>
      </w:r>
      <w:r w:rsidRPr="008850E7">
        <w:rPr>
          <w:iCs/>
          <w:sz w:val="22"/>
          <w:lang w:val="en-US"/>
        </w:rPr>
        <w:t xml:space="preserve">, </w:t>
      </w:r>
      <w:r>
        <w:rPr>
          <w:iCs/>
          <w:sz w:val="22"/>
          <w:lang w:val="en-US"/>
        </w:rPr>
        <w:t>May</w:t>
      </w:r>
      <w:r w:rsidRPr="008850E7">
        <w:rPr>
          <w:iCs/>
          <w:sz w:val="22"/>
          <w:lang w:val="en-US"/>
        </w:rPr>
        <w:t>, 2019</w:t>
      </w:r>
      <w:bookmarkEnd w:id="13"/>
    </w:p>
    <w:p w14:paraId="6EFAF553" w14:textId="52B97F07" w:rsidR="009E7249" w:rsidRPr="00CD1841" w:rsidRDefault="009E7249" w:rsidP="009E7249">
      <w:pPr>
        <w:pStyle w:val="3GPPH1"/>
        <w:rPr>
          <w:lang w:val="en-US"/>
        </w:rPr>
      </w:pPr>
      <w:r w:rsidRPr="00CD1841">
        <w:rPr>
          <w:lang w:val="en-US"/>
        </w:rPr>
        <w:t xml:space="preserve">Annex </w:t>
      </w:r>
      <w:r>
        <w:rPr>
          <w:lang w:val="en-US"/>
        </w:rPr>
        <w:t>A</w:t>
      </w:r>
      <w:r w:rsidRPr="00CD1841">
        <w:rPr>
          <w:lang w:val="en-US"/>
        </w:rPr>
        <w:t xml:space="preserve"> – eV2X </w:t>
      </w:r>
      <w:r>
        <w:rPr>
          <w:lang w:val="en-US"/>
        </w:rPr>
        <w:t>System Level Evaluation Assumptions</w:t>
      </w:r>
    </w:p>
    <w:p w14:paraId="2CA27447" w14:textId="77777777" w:rsidR="009E7249" w:rsidRPr="002C26EC" w:rsidRDefault="009E7249" w:rsidP="009E7249">
      <w:pPr>
        <w:pStyle w:val="3GPPText"/>
      </w:pPr>
      <w:r w:rsidRPr="002C26EC">
        <w:t xml:space="preserve">In this section, we provide summary of evaluation assumptions </w:t>
      </w:r>
    </w:p>
    <w:p w14:paraId="6F539CD6" w14:textId="77777777" w:rsidR="009E7249" w:rsidRPr="002C26EC" w:rsidRDefault="009E7249" w:rsidP="009E7249">
      <w:pPr>
        <w:pStyle w:val="Caption"/>
        <w:rPr>
          <w:lang w:val="en-US"/>
        </w:rPr>
      </w:pPr>
      <w:bookmarkStart w:id="14" w:name="_Ref534982661"/>
      <w:r w:rsidRPr="002C26EC">
        <w:t xml:space="preserve">Table </w:t>
      </w:r>
      <w:r w:rsidRPr="002C26EC">
        <w:fldChar w:fldCharType="begin"/>
      </w:r>
      <w:r w:rsidRPr="002C26EC">
        <w:instrText xml:space="preserve"> SEQ Table \* ARABIC </w:instrText>
      </w:r>
      <w:r w:rsidRPr="002C26EC">
        <w:fldChar w:fldCharType="separate"/>
      </w:r>
      <w:r>
        <w:rPr>
          <w:noProof/>
        </w:rPr>
        <w:t>2</w:t>
      </w:r>
      <w:r w:rsidRPr="002C26EC">
        <w:fldChar w:fldCharType="end"/>
      </w:r>
      <w:bookmarkEnd w:id="14"/>
      <w:r w:rsidRPr="002C26EC">
        <w:t>: System level evaluation assumptions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9E7249" w:rsidRPr="005B1BAD" w14:paraId="568DA69A" w14:textId="77777777" w:rsidTr="00045C9C">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75B49DCC" w14:textId="77777777" w:rsidR="009E7249" w:rsidRPr="004C5BFB" w:rsidRDefault="009E7249" w:rsidP="00045C9C">
            <w:pPr>
              <w:widowControl w:val="0"/>
              <w:overflowPunct/>
              <w:autoSpaceDE/>
              <w:adjustRightInd/>
              <w:spacing w:after="0"/>
              <w:rPr>
                <w:b/>
              </w:rPr>
            </w:pPr>
            <w:r w:rsidRPr="004C5BFB">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2D169638" w14:textId="77777777" w:rsidR="009E7249" w:rsidRPr="004C5BFB" w:rsidRDefault="009E7249" w:rsidP="00045C9C">
            <w:pPr>
              <w:widowControl w:val="0"/>
              <w:overflowPunct/>
              <w:autoSpaceDE/>
              <w:adjustRightInd/>
              <w:spacing w:after="0"/>
              <w:jc w:val="center"/>
              <w:rPr>
                <w:b/>
              </w:rPr>
            </w:pPr>
            <w:r w:rsidRPr="004C5BFB">
              <w:rPr>
                <w:b/>
              </w:rPr>
              <w:t>Value</w:t>
            </w:r>
          </w:p>
        </w:tc>
      </w:tr>
      <w:tr w:rsidR="009E7249" w:rsidRPr="005B1BAD" w14:paraId="612F8FCC" w14:textId="77777777" w:rsidTr="00045C9C">
        <w:tc>
          <w:tcPr>
            <w:tcW w:w="2118" w:type="dxa"/>
            <w:tcBorders>
              <w:top w:val="single" w:sz="4" w:space="0" w:color="auto"/>
              <w:left w:val="single" w:sz="4" w:space="0" w:color="auto"/>
              <w:bottom w:val="single" w:sz="4" w:space="0" w:color="auto"/>
              <w:right w:val="single" w:sz="4" w:space="0" w:color="auto"/>
            </w:tcBorders>
          </w:tcPr>
          <w:p w14:paraId="133D4DFF" w14:textId="77777777" w:rsidR="009E7249" w:rsidRPr="004C5BFB" w:rsidRDefault="009E7249" w:rsidP="00045C9C">
            <w:pPr>
              <w:widowControl w:val="0"/>
              <w:overflowPunct/>
              <w:autoSpaceDE/>
              <w:adjustRightInd/>
              <w:spacing w:after="0"/>
            </w:pPr>
            <w:r w:rsidRPr="004C5BFB">
              <w:t>Deployment scenario</w:t>
            </w:r>
          </w:p>
        </w:tc>
        <w:tc>
          <w:tcPr>
            <w:tcW w:w="7736" w:type="dxa"/>
            <w:tcBorders>
              <w:top w:val="single" w:sz="4" w:space="0" w:color="auto"/>
              <w:left w:val="single" w:sz="4" w:space="0" w:color="auto"/>
              <w:bottom w:val="single" w:sz="4" w:space="0" w:color="auto"/>
              <w:right w:val="single" w:sz="4" w:space="0" w:color="auto"/>
            </w:tcBorders>
          </w:tcPr>
          <w:p w14:paraId="31E5E044" w14:textId="777D1DE6" w:rsidR="009E7249" w:rsidRPr="004C5BFB" w:rsidRDefault="009E7249" w:rsidP="009E7249">
            <w:pPr>
              <w:numPr>
                <w:ilvl w:val="0"/>
                <w:numId w:val="42"/>
              </w:numPr>
              <w:tabs>
                <w:tab w:val="num" w:pos="183"/>
              </w:tabs>
              <w:overflowPunct/>
              <w:autoSpaceDE/>
              <w:adjustRightInd/>
              <w:spacing w:after="0"/>
              <w:ind w:left="0" w:firstLine="0"/>
              <w:textAlignment w:val="auto"/>
              <w:rPr>
                <w:rFonts w:eastAsia="MS Mincho"/>
                <w:iCs/>
                <w:lang w:eastAsia="ja-JP"/>
              </w:rPr>
            </w:pPr>
            <w:r w:rsidRPr="004C5BFB">
              <w:rPr>
                <w:rFonts w:eastAsia="MS Mincho"/>
                <w:iCs/>
                <w:lang w:eastAsia="ja-JP"/>
              </w:rPr>
              <w:t xml:space="preserve">Highway Option A scenario from NR V2X methodology </w:t>
            </w:r>
          </w:p>
          <w:p w14:paraId="5AD9661F" w14:textId="77777777" w:rsidR="009E7249" w:rsidRPr="004C5BFB" w:rsidRDefault="009E7249" w:rsidP="009E7249">
            <w:pPr>
              <w:numPr>
                <w:ilvl w:val="1"/>
                <w:numId w:val="43"/>
              </w:numPr>
              <w:overflowPunct/>
              <w:autoSpaceDE/>
              <w:adjustRightInd/>
              <w:spacing w:after="0"/>
              <w:ind w:left="641" w:hanging="357"/>
              <w:textAlignment w:val="auto"/>
              <w:rPr>
                <w:rFonts w:eastAsia="MS Mincho"/>
                <w:iCs/>
                <w:lang w:eastAsia="ja-JP"/>
              </w:rPr>
            </w:pPr>
            <w:r w:rsidRPr="004C5BFB">
              <w:rPr>
                <w:rFonts w:eastAsia="MS Mincho"/>
                <w:iCs/>
                <w:lang w:eastAsia="ja-JP"/>
              </w:rPr>
              <w:t>Vehicle speed = 140 km/h</w:t>
            </w:r>
          </w:p>
        </w:tc>
      </w:tr>
      <w:tr w:rsidR="009E7249" w:rsidRPr="005B1BAD" w14:paraId="5D80947B" w14:textId="77777777" w:rsidTr="00045C9C">
        <w:tc>
          <w:tcPr>
            <w:tcW w:w="2118" w:type="dxa"/>
            <w:tcBorders>
              <w:top w:val="single" w:sz="4" w:space="0" w:color="auto"/>
              <w:left w:val="single" w:sz="4" w:space="0" w:color="auto"/>
              <w:bottom w:val="single" w:sz="4" w:space="0" w:color="auto"/>
              <w:right w:val="single" w:sz="4" w:space="0" w:color="auto"/>
            </w:tcBorders>
          </w:tcPr>
          <w:p w14:paraId="78AC6B75" w14:textId="77777777" w:rsidR="009E7249" w:rsidRPr="004C5BFB" w:rsidRDefault="009E7249" w:rsidP="00045C9C">
            <w:pPr>
              <w:widowControl w:val="0"/>
              <w:overflowPunct/>
              <w:autoSpaceDE/>
              <w:adjustRightInd/>
              <w:spacing w:after="0"/>
            </w:pPr>
            <w:r w:rsidRPr="004C5BFB">
              <w:t>Channel model</w:t>
            </w:r>
          </w:p>
        </w:tc>
        <w:tc>
          <w:tcPr>
            <w:tcW w:w="7736" w:type="dxa"/>
            <w:tcBorders>
              <w:top w:val="single" w:sz="4" w:space="0" w:color="auto"/>
              <w:left w:val="single" w:sz="4" w:space="0" w:color="auto"/>
              <w:bottom w:val="single" w:sz="4" w:space="0" w:color="auto"/>
              <w:right w:val="single" w:sz="4" w:space="0" w:color="auto"/>
            </w:tcBorders>
          </w:tcPr>
          <w:p w14:paraId="09A36C5B" w14:textId="596947A4" w:rsidR="009E7249" w:rsidRPr="004C5BFB" w:rsidRDefault="009E7249" w:rsidP="009E7249">
            <w:pPr>
              <w:overflowPunct/>
              <w:autoSpaceDE/>
              <w:adjustRightInd/>
              <w:spacing w:after="0"/>
              <w:textAlignment w:val="auto"/>
              <w:rPr>
                <w:rFonts w:eastAsia="MS Mincho"/>
                <w:iCs/>
                <w:lang w:val="en-US" w:eastAsia="ja-JP"/>
              </w:rPr>
            </w:pPr>
            <w:r w:rsidRPr="004C5BFB">
              <w:rPr>
                <w:rFonts w:eastAsia="MS Mincho"/>
                <w:iCs/>
                <w:lang w:eastAsia="ja-JP"/>
              </w:rPr>
              <w:t>NR V2X Channel Model</w:t>
            </w:r>
            <w:r w:rsidRPr="004C5BFB">
              <w:rPr>
                <w:rFonts w:eastAsia="MS Mincho"/>
                <w:iCs/>
                <w:lang w:val="en-US" w:eastAsia="ja-JP"/>
              </w:rPr>
              <w:t xml:space="preserve"> </w:t>
            </w:r>
          </w:p>
        </w:tc>
      </w:tr>
      <w:tr w:rsidR="009E7249" w:rsidRPr="005B1BAD" w14:paraId="4B36EF24" w14:textId="77777777" w:rsidTr="00045C9C">
        <w:tc>
          <w:tcPr>
            <w:tcW w:w="2118" w:type="dxa"/>
            <w:tcBorders>
              <w:top w:val="single" w:sz="4" w:space="0" w:color="auto"/>
              <w:left w:val="single" w:sz="4" w:space="0" w:color="auto"/>
              <w:bottom w:val="single" w:sz="4" w:space="0" w:color="auto"/>
              <w:right w:val="single" w:sz="4" w:space="0" w:color="auto"/>
            </w:tcBorders>
          </w:tcPr>
          <w:p w14:paraId="28CD2015" w14:textId="77777777" w:rsidR="009E7249" w:rsidRPr="004C5BFB" w:rsidRDefault="009E7249" w:rsidP="00045C9C">
            <w:pPr>
              <w:widowControl w:val="0"/>
              <w:overflowPunct/>
              <w:autoSpaceDE/>
              <w:adjustRightInd/>
              <w:spacing w:after="0"/>
            </w:pPr>
            <w:r w:rsidRPr="004C5BFB">
              <w:t>Spectrum allocation</w:t>
            </w:r>
          </w:p>
        </w:tc>
        <w:tc>
          <w:tcPr>
            <w:tcW w:w="7736" w:type="dxa"/>
            <w:tcBorders>
              <w:top w:val="single" w:sz="4" w:space="0" w:color="auto"/>
              <w:left w:val="single" w:sz="4" w:space="0" w:color="auto"/>
              <w:bottom w:val="single" w:sz="4" w:space="0" w:color="auto"/>
              <w:right w:val="single" w:sz="4" w:space="0" w:color="auto"/>
            </w:tcBorders>
          </w:tcPr>
          <w:p w14:paraId="60548099" w14:textId="77777777" w:rsidR="009E7249" w:rsidRPr="004C5BFB" w:rsidRDefault="009E7249" w:rsidP="00045C9C">
            <w:pPr>
              <w:overflowPunct/>
              <w:autoSpaceDE/>
              <w:adjustRightInd/>
              <w:spacing w:after="0"/>
              <w:textAlignment w:val="auto"/>
              <w:rPr>
                <w:rFonts w:eastAsia="MS Mincho"/>
                <w:iCs/>
                <w:lang w:eastAsia="ja-JP"/>
              </w:rPr>
            </w:pPr>
            <w:r w:rsidRPr="004C5BFB">
              <w:rPr>
                <w:rFonts w:eastAsia="MS Mincho"/>
                <w:iCs/>
                <w:lang w:eastAsia="ja-JP"/>
              </w:rPr>
              <w:t>Carrier frequency: 6GHz</w:t>
            </w:r>
          </w:p>
          <w:p w14:paraId="24D6458D" w14:textId="397A0B4A" w:rsidR="009E7249" w:rsidRPr="004C5BFB" w:rsidRDefault="009E7249" w:rsidP="009E7249">
            <w:pPr>
              <w:overflowPunct/>
              <w:autoSpaceDE/>
              <w:adjustRightInd/>
              <w:spacing w:after="0"/>
              <w:textAlignment w:val="auto"/>
              <w:rPr>
                <w:rFonts w:eastAsia="MS Mincho"/>
                <w:iCs/>
                <w:lang w:eastAsia="ja-JP"/>
              </w:rPr>
            </w:pPr>
            <w:r w:rsidRPr="004C5BFB">
              <w:rPr>
                <w:rFonts w:eastAsia="MS Mincho"/>
                <w:iCs/>
                <w:lang w:eastAsia="ja-JP"/>
              </w:rPr>
              <w:t xml:space="preserve">Simulated </w:t>
            </w:r>
            <w:r>
              <w:rPr>
                <w:rFonts w:eastAsia="MS Mincho"/>
                <w:iCs/>
                <w:lang w:eastAsia="ja-JP"/>
              </w:rPr>
              <w:t>b</w:t>
            </w:r>
            <w:r w:rsidRPr="004C5BFB">
              <w:rPr>
                <w:rFonts w:eastAsia="MS Mincho"/>
                <w:iCs/>
                <w:lang w:eastAsia="ja-JP"/>
              </w:rPr>
              <w:t>andwidth:20 MHz</w:t>
            </w:r>
          </w:p>
        </w:tc>
      </w:tr>
      <w:tr w:rsidR="009E7249" w:rsidRPr="005B1BAD" w14:paraId="07CC09A6" w14:textId="77777777" w:rsidTr="00045C9C">
        <w:tc>
          <w:tcPr>
            <w:tcW w:w="2118" w:type="dxa"/>
            <w:tcBorders>
              <w:top w:val="single" w:sz="4" w:space="0" w:color="auto"/>
              <w:left w:val="single" w:sz="4" w:space="0" w:color="auto"/>
              <w:bottom w:val="single" w:sz="4" w:space="0" w:color="auto"/>
              <w:right w:val="single" w:sz="4" w:space="0" w:color="auto"/>
            </w:tcBorders>
          </w:tcPr>
          <w:p w14:paraId="15810568" w14:textId="77777777" w:rsidR="009E7249" w:rsidRPr="004C5BFB" w:rsidRDefault="009E7249" w:rsidP="00045C9C">
            <w:pPr>
              <w:widowControl w:val="0"/>
              <w:overflowPunct/>
              <w:autoSpaceDE/>
              <w:adjustRightInd/>
              <w:spacing w:after="0"/>
            </w:pPr>
            <w:r w:rsidRPr="004C5BFB">
              <w:t>Subcarrier spacing</w:t>
            </w:r>
          </w:p>
        </w:tc>
        <w:tc>
          <w:tcPr>
            <w:tcW w:w="7736" w:type="dxa"/>
            <w:tcBorders>
              <w:top w:val="single" w:sz="4" w:space="0" w:color="auto"/>
              <w:left w:val="single" w:sz="4" w:space="0" w:color="auto"/>
              <w:bottom w:val="single" w:sz="4" w:space="0" w:color="auto"/>
              <w:right w:val="single" w:sz="4" w:space="0" w:color="auto"/>
            </w:tcBorders>
          </w:tcPr>
          <w:p w14:paraId="11B92BA5" w14:textId="77777777" w:rsidR="009E7249" w:rsidRPr="004C5BFB" w:rsidRDefault="009E7249" w:rsidP="00045C9C">
            <w:pPr>
              <w:overflowPunct/>
              <w:autoSpaceDE/>
              <w:adjustRightInd/>
              <w:spacing w:after="0"/>
              <w:textAlignment w:val="auto"/>
              <w:rPr>
                <w:rFonts w:eastAsia="MS Mincho"/>
                <w:iCs/>
                <w:lang w:eastAsia="ja-JP"/>
              </w:rPr>
            </w:pPr>
            <w:r w:rsidRPr="004C5BFB">
              <w:rPr>
                <w:rFonts w:eastAsia="MS Mincho"/>
                <w:iCs/>
                <w:lang w:eastAsia="ja-JP"/>
              </w:rPr>
              <w:t>30 kHz</w:t>
            </w:r>
          </w:p>
        </w:tc>
      </w:tr>
      <w:tr w:rsidR="009E7249" w:rsidRPr="005B1BAD" w14:paraId="74C118E5" w14:textId="77777777" w:rsidTr="00045C9C">
        <w:tc>
          <w:tcPr>
            <w:tcW w:w="2118" w:type="dxa"/>
            <w:tcBorders>
              <w:top w:val="single" w:sz="4" w:space="0" w:color="auto"/>
              <w:left w:val="single" w:sz="4" w:space="0" w:color="auto"/>
              <w:bottom w:val="single" w:sz="4" w:space="0" w:color="auto"/>
              <w:right w:val="single" w:sz="4" w:space="0" w:color="auto"/>
            </w:tcBorders>
            <w:hideMark/>
          </w:tcPr>
          <w:p w14:paraId="399ADB54" w14:textId="77777777" w:rsidR="009E7249" w:rsidRPr="008D4CEC" w:rsidRDefault="009E7249" w:rsidP="00045C9C">
            <w:pPr>
              <w:widowControl w:val="0"/>
              <w:overflowPunct/>
              <w:autoSpaceDE/>
              <w:adjustRightInd/>
              <w:spacing w:after="0"/>
            </w:pPr>
            <w:r w:rsidRPr="008D4CEC">
              <w:t>Traffic model</w:t>
            </w:r>
          </w:p>
        </w:tc>
        <w:tc>
          <w:tcPr>
            <w:tcW w:w="7736" w:type="dxa"/>
            <w:tcBorders>
              <w:top w:val="single" w:sz="4" w:space="0" w:color="auto"/>
              <w:left w:val="single" w:sz="4" w:space="0" w:color="auto"/>
              <w:bottom w:val="single" w:sz="4" w:space="0" w:color="auto"/>
              <w:right w:val="single" w:sz="4" w:space="0" w:color="auto"/>
            </w:tcBorders>
            <w:hideMark/>
          </w:tcPr>
          <w:p w14:paraId="04DCFDEF" w14:textId="77777777" w:rsidR="009E7249" w:rsidRPr="00E94CB9" w:rsidRDefault="009E7249" w:rsidP="00045C9C">
            <w:pPr>
              <w:overflowPunct/>
              <w:autoSpaceDE/>
              <w:adjustRightInd/>
              <w:spacing w:after="0"/>
              <w:textAlignment w:val="auto"/>
              <w:rPr>
                <w:rFonts w:eastAsia="MS Mincho"/>
                <w:iCs/>
                <w:u w:val="single"/>
                <w:lang w:eastAsia="ja-JP"/>
              </w:rPr>
            </w:pPr>
            <w:r w:rsidRPr="00E94CB9">
              <w:rPr>
                <w:rFonts w:eastAsia="MS Mincho"/>
                <w:iCs/>
                <w:u w:val="single"/>
                <w:lang w:eastAsia="ja-JP"/>
              </w:rPr>
              <w:t>Aperiodic variable packet size broadcast traffic (TR 37.885 Aperiodic Model 1 traffic):</w:t>
            </w:r>
          </w:p>
          <w:p w14:paraId="2D067A30" w14:textId="77777777" w:rsidR="009E7249" w:rsidRPr="00E94CB9" w:rsidRDefault="009E7249" w:rsidP="009E7249">
            <w:pPr>
              <w:numPr>
                <w:ilvl w:val="0"/>
                <w:numId w:val="42"/>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Packet size: uniform in the range [200..2000] Byte with quantization step of 200 Byte </w:t>
            </w:r>
          </w:p>
          <w:p w14:paraId="6C8A5E66" w14:textId="77777777" w:rsidR="009E7249" w:rsidRPr="00E94CB9" w:rsidRDefault="009E7249" w:rsidP="009E7249">
            <w:pPr>
              <w:numPr>
                <w:ilvl w:val="0"/>
                <w:numId w:val="42"/>
              </w:numPr>
              <w:tabs>
                <w:tab w:val="num" w:pos="183"/>
              </w:tabs>
              <w:overflowPunct/>
              <w:autoSpaceDE/>
              <w:adjustRightInd/>
              <w:spacing w:after="0"/>
              <w:ind w:left="0" w:firstLine="0"/>
              <w:textAlignment w:val="auto"/>
              <w:rPr>
                <w:rFonts w:eastAsia="MS Mincho"/>
                <w:iCs/>
                <w:lang w:eastAsia="ja-JP"/>
              </w:rPr>
            </w:pPr>
            <w:r w:rsidRPr="00E94CB9">
              <w:rPr>
                <w:lang w:val="en-US" w:eastAsia="ko-KR"/>
              </w:rPr>
              <w:t>Inter-packet arrival time:</w:t>
            </w:r>
            <w:r w:rsidRPr="00E94CB9">
              <w:rPr>
                <w:rFonts w:eastAsia="MS Mincho"/>
                <w:iCs/>
                <w:lang w:eastAsia="ja-JP"/>
              </w:rPr>
              <w:t xml:space="preserve"> </w:t>
            </w:r>
            <w:r w:rsidRPr="00E94CB9">
              <w:rPr>
                <w:lang w:val="en-US" w:eastAsia="ko-KR"/>
              </w:rPr>
              <w:t xml:space="preserve">50 </w:t>
            </w:r>
            <w:proofErr w:type="spellStart"/>
            <w:r w:rsidRPr="00E94CB9">
              <w:rPr>
                <w:lang w:val="en-US" w:eastAsia="ko-KR"/>
              </w:rPr>
              <w:t>ms</w:t>
            </w:r>
            <w:proofErr w:type="spellEnd"/>
            <w:r w:rsidRPr="00E94CB9">
              <w:rPr>
                <w:lang w:val="en-US" w:eastAsia="ko-KR"/>
              </w:rPr>
              <w:t xml:space="preserve"> + an exponential random variable with the mean of 50 </w:t>
            </w:r>
            <w:proofErr w:type="spellStart"/>
            <w:r w:rsidRPr="00E94CB9">
              <w:rPr>
                <w:lang w:val="en-US" w:eastAsia="ko-KR"/>
              </w:rPr>
              <w:t>ms</w:t>
            </w:r>
            <w:proofErr w:type="spellEnd"/>
          </w:p>
          <w:p w14:paraId="266E690F" w14:textId="6F136D65" w:rsidR="009E7249" w:rsidRPr="00E94CB9" w:rsidRDefault="009E7249" w:rsidP="009E7249">
            <w:pPr>
              <w:numPr>
                <w:ilvl w:val="0"/>
                <w:numId w:val="42"/>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Latency requirement: 50 </w:t>
            </w:r>
            <w:proofErr w:type="spellStart"/>
            <w:r w:rsidRPr="00E94CB9">
              <w:rPr>
                <w:rFonts w:eastAsia="MS Mincho"/>
                <w:iCs/>
                <w:lang w:eastAsia="ja-JP"/>
              </w:rPr>
              <w:t>ms</w:t>
            </w:r>
            <w:proofErr w:type="spellEnd"/>
          </w:p>
        </w:tc>
      </w:tr>
      <w:tr w:rsidR="009E7249" w:rsidRPr="005B1BAD" w14:paraId="132A8BE0" w14:textId="77777777" w:rsidTr="00045C9C">
        <w:tc>
          <w:tcPr>
            <w:tcW w:w="2118" w:type="dxa"/>
            <w:tcBorders>
              <w:top w:val="single" w:sz="4" w:space="0" w:color="auto"/>
              <w:left w:val="single" w:sz="4" w:space="0" w:color="auto"/>
              <w:bottom w:val="single" w:sz="4" w:space="0" w:color="auto"/>
              <w:right w:val="single" w:sz="4" w:space="0" w:color="auto"/>
            </w:tcBorders>
          </w:tcPr>
          <w:p w14:paraId="2EE50F17" w14:textId="77777777" w:rsidR="009E7249" w:rsidRPr="008D4CEC" w:rsidRDefault="009E7249" w:rsidP="00045C9C">
            <w:pPr>
              <w:widowControl w:val="0"/>
              <w:overflowPunct/>
              <w:autoSpaceDE/>
              <w:adjustRightInd/>
              <w:spacing w:after="0"/>
            </w:pPr>
            <w:r w:rsidRPr="008D4CEC">
              <w:t>Resource selection window</w:t>
            </w:r>
          </w:p>
        </w:tc>
        <w:tc>
          <w:tcPr>
            <w:tcW w:w="7736" w:type="dxa"/>
            <w:tcBorders>
              <w:top w:val="single" w:sz="4" w:space="0" w:color="auto"/>
              <w:left w:val="single" w:sz="4" w:space="0" w:color="auto"/>
              <w:bottom w:val="single" w:sz="4" w:space="0" w:color="auto"/>
              <w:right w:val="single" w:sz="4" w:space="0" w:color="auto"/>
            </w:tcBorders>
          </w:tcPr>
          <w:p w14:paraId="77DDCDBC" w14:textId="36EE3426" w:rsidR="009E7249" w:rsidRPr="00E94CB9" w:rsidDel="00AB03D0" w:rsidRDefault="009E7249" w:rsidP="009E7249">
            <w:pPr>
              <w:overflowPunct/>
              <w:autoSpaceDE/>
              <w:adjustRightInd/>
              <w:spacing w:after="0"/>
              <w:textAlignment w:val="auto"/>
              <w:rPr>
                <w:rFonts w:eastAsia="MS Mincho"/>
                <w:iCs/>
                <w:lang w:eastAsia="ja-JP"/>
              </w:rPr>
            </w:pPr>
            <w:r>
              <w:rPr>
                <w:rFonts w:eastAsia="MS Mincho"/>
                <w:iCs/>
                <w:lang w:eastAsia="ja-JP"/>
              </w:rPr>
              <w:t xml:space="preserve">45 </w:t>
            </w:r>
            <w:proofErr w:type="spellStart"/>
            <w:r>
              <w:rPr>
                <w:rFonts w:eastAsia="MS Mincho"/>
                <w:iCs/>
                <w:lang w:eastAsia="ja-JP"/>
              </w:rPr>
              <w:t>ms</w:t>
            </w:r>
            <w:proofErr w:type="spellEnd"/>
            <w:r>
              <w:rPr>
                <w:rFonts w:eastAsia="MS Mincho"/>
                <w:iCs/>
                <w:lang w:eastAsia="ja-JP"/>
              </w:rPr>
              <w:t xml:space="preserve"> </w:t>
            </w:r>
          </w:p>
        </w:tc>
      </w:tr>
      <w:tr w:rsidR="009E7249" w:rsidRPr="005B1BAD" w14:paraId="07288435" w14:textId="77777777" w:rsidTr="00045C9C">
        <w:tc>
          <w:tcPr>
            <w:tcW w:w="2118" w:type="dxa"/>
            <w:tcBorders>
              <w:top w:val="single" w:sz="4" w:space="0" w:color="auto"/>
              <w:left w:val="single" w:sz="4" w:space="0" w:color="auto"/>
              <w:bottom w:val="single" w:sz="4" w:space="0" w:color="auto"/>
              <w:right w:val="single" w:sz="4" w:space="0" w:color="auto"/>
            </w:tcBorders>
            <w:hideMark/>
          </w:tcPr>
          <w:p w14:paraId="6244DD79" w14:textId="77777777" w:rsidR="009E7249" w:rsidRPr="008D4CEC" w:rsidRDefault="009E7249" w:rsidP="00045C9C">
            <w:pPr>
              <w:widowControl w:val="0"/>
              <w:overflowPunct/>
              <w:autoSpaceDE/>
              <w:adjustRightInd/>
              <w:spacing w:after="0"/>
            </w:pPr>
            <w:r w:rsidRPr="008D4CEC">
              <w:t>TTI structure</w:t>
            </w:r>
          </w:p>
        </w:tc>
        <w:tc>
          <w:tcPr>
            <w:tcW w:w="7736" w:type="dxa"/>
            <w:tcBorders>
              <w:top w:val="single" w:sz="4" w:space="0" w:color="auto"/>
              <w:left w:val="single" w:sz="4" w:space="0" w:color="auto"/>
              <w:bottom w:val="single" w:sz="4" w:space="0" w:color="auto"/>
              <w:right w:val="single" w:sz="4" w:space="0" w:color="auto"/>
            </w:tcBorders>
            <w:hideMark/>
          </w:tcPr>
          <w:p w14:paraId="7621BBA4" w14:textId="3C22CF44" w:rsidR="009E7249" w:rsidRPr="004C5BFB" w:rsidRDefault="009E7249" w:rsidP="009E7249">
            <w:pPr>
              <w:overflowPunct/>
              <w:autoSpaceDE/>
              <w:adjustRightInd/>
              <w:spacing w:after="0"/>
              <w:textAlignment w:val="auto"/>
              <w:rPr>
                <w:rFonts w:eastAsia="MS Mincho"/>
                <w:iCs/>
                <w:lang w:eastAsia="ja-JP"/>
              </w:rPr>
            </w:pPr>
            <w:r w:rsidRPr="004C5BFB">
              <w:rPr>
                <w:rFonts w:eastAsia="MS Mincho"/>
                <w:iCs/>
                <w:lang w:eastAsia="ja-JP"/>
              </w:rPr>
              <w:t>NR Slot TTI: 4 Symbols total overhead</w:t>
            </w:r>
          </w:p>
        </w:tc>
      </w:tr>
      <w:tr w:rsidR="009E7249" w:rsidRPr="005B1BAD" w14:paraId="468E2865" w14:textId="77777777" w:rsidTr="00045C9C">
        <w:tc>
          <w:tcPr>
            <w:tcW w:w="2118" w:type="dxa"/>
            <w:tcBorders>
              <w:top w:val="single" w:sz="4" w:space="0" w:color="auto"/>
              <w:left w:val="single" w:sz="4" w:space="0" w:color="auto"/>
              <w:bottom w:val="single" w:sz="4" w:space="0" w:color="auto"/>
              <w:right w:val="single" w:sz="4" w:space="0" w:color="auto"/>
            </w:tcBorders>
          </w:tcPr>
          <w:p w14:paraId="3864A206" w14:textId="77777777" w:rsidR="009E7249" w:rsidRPr="008D4CEC" w:rsidRDefault="009E7249" w:rsidP="00045C9C">
            <w:pPr>
              <w:widowControl w:val="0"/>
              <w:overflowPunct/>
              <w:autoSpaceDE/>
              <w:adjustRightInd/>
              <w:spacing w:after="0"/>
            </w:pPr>
            <w:proofErr w:type="spellStart"/>
            <w:r w:rsidRPr="008D4CEC">
              <w:t>Sidelink</w:t>
            </w:r>
            <w:proofErr w:type="spellEnd"/>
            <w:r w:rsidRPr="008D4CEC">
              <w:t xml:space="preserve"> control TX parameters </w:t>
            </w:r>
          </w:p>
        </w:tc>
        <w:tc>
          <w:tcPr>
            <w:tcW w:w="7736" w:type="dxa"/>
            <w:tcBorders>
              <w:top w:val="single" w:sz="4" w:space="0" w:color="auto"/>
              <w:left w:val="single" w:sz="4" w:space="0" w:color="auto"/>
              <w:bottom w:val="single" w:sz="4" w:space="0" w:color="auto"/>
              <w:right w:val="single" w:sz="4" w:space="0" w:color="auto"/>
            </w:tcBorders>
          </w:tcPr>
          <w:p w14:paraId="07A87F93" w14:textId="77777777" w:rsidR="009E7249" w:rsidRPr="004C5BFB" w:rsidRDefault="009E7249" w:rsidP="00045C9C">
            <w:pPr>
              <w:widowControl w:val="0"/>
              <w:overflowPunct/>
              <w:autoSpaceDE/>
              <w:adjustRightInd/>
              <w:spacing w:after="0"/>
              <w:rPr>
                <w:rFonts w:eastAsia="MS Mincho"/>
                <w:iCs/>
                <w:lang w:eastAsia="ja-JP"/>
              </w:rPr>
            </w:pPr>
            <w:r w:rsidRPr="004C5BFB">
              <w:rPr>
                <w:rFonts w:eastAsia="MS Mincho"/>
                <w:iCs/>
                <w:lang w:eastAsia="ja-JP"/>
              </w:rPr>
              <w:t>64 Bits</w:t>
            </w:r>
          </w:p>
          <w:p w14:paraId="6632D123" w14:textId="77777777" w:rsidR="009E7249" w:rsidRPr="004C5BFB" w:rsidDel="00AB03D0" w:rsidRDefault="009E7249" w:rsidP="00045C9C">
            <w:pPr>
              <w:overflowPunct/>
              <w:autoSpaceDE/>
              <w:adjustRightInd/>
              <w:spacing w:after="0"/>
              <w:textAlignment w:val="auto"/>
              <w:rPr>
                <w:rFonts w:eastAsia="MS Mincho"/>
                <w:iCs/>
                <w:lang w:eastAsia="ja-JP"/>
              </w:rPr>
            </w:pPr>
            <w:r w:rsidRPr="004C5BFB">
              <w:rPr>
                <w:rFonts w:eastAsia="MS Mincho"/>
                <w:iCs/>
                <w:lang w:eastAsia="ja-JP"/>
              </w:rPr>
              <w:t>QPSK Modulation</w:t>
            </w:r>
          </w:p>
        </w:tc>
      </w:tr>
      <w:tr w:rsidR="009E7249" w:rsidRPr="005B1BAD" w14:paraId="64F1F5A8" w14:textId="77777777" w:rsidTr="00045C9C">
        <w:tc>
          <w:tcPr>
            <w:tcW w:w="2118" w:type="dxa"/>
            <w:tcBorders>
              <w:top w:val="single" w:sz="4" w:space="0" w:color="auto"/>
              <w:left w:val="single" w:sz="4" w:space="0" w:color="auto"/>
              <w:bottom w:val="single" w:sz="4" w:space="0" w:color="auto"/>
              <w:right w:val="single" w:sz="4" w:space="0" w:color="auto"/>
            </w:tcBorders>
          </w:tcPr>
          <w:p w14:paraId="56B08E1F" w14:textId="77777777" w:rsidR="009E7249" w:rsidRPr="004C5BFB" w:rsidRDefault="009E7249" w:rsidP="00045C9C">
            <w:pPr>
              <w:widowControl w:val="0"/>
              <w:overflowPunct/>
              <w:autoSpaceDE/>
              <w:adjustRightInd/>
              <w:spacing w:after="0"/>
            </w:pPr>
            <w:r w:rsidRPr="004C5BFB">
              <w:t>SCI/Data resource multiplexing</w:t>
            </w:r>
          </w:p>
        </w:tc>
        <w:tc>
          <w:tcPr>
            <w:tcW w:w="7736" w:type="dxa"/>
            <w:tcBorders>
              <w:top w:val="single" w:sz="4" w:space="0" w:color="auto"/>
              <w:left w:val="single" w:sz="4" w:space="0" w:color="auto"/>
              <w:bottom w:val="single" w:sz="4" w:space="0" w:color="auto"/>
              <w:right w:val="single" w:sz="4" w:space="0" w:color="auto"/>
            </w:tcBorders>
          </w:tcPr>
          <w:p w14:paraId="4E491686" w14:textId="77777777" w:rsidR="009E7249" w:rsidRPr="004C5BFB" w:rsidDel="00AB03D0" w:rsidRDefault="009E7249" w:rsidP="00045C9C">
            <w:pPr>
              <w:overflowPunct/>
              <w:autoSpaceDE/>
              <w:adjustRightInd/>
              <w:spacing w:after="0"/>
              <w:textAlignment w:val="auto"/>
              <w:rPr>
                <w:rFonts w:eastAsia="MS Mincho"/>
                <w:iCs/>
                <w:lang w:eastAsia="ja-JP"/>
              </w:rPr>
            </w:pPr>
            <w:r w:rsidRPr="004C5BFB">
              <w:rPr>
                <w:rFonts w:eastAsia="MS Mincho"/>
                <w:iCs/>
                <w:lang w:eastAsia="ja-JP"/>
              </w:rPr>
              <w:t xml:space="preserve">Same </w:t>
            </w:r>
            <w:r>
              <w:rPr>
                <w:rFonts w:eastAsia="MS Mincho"/>
                <w:iCs/>
                <w:lang w:eastAsia="ja-JP"/>
              </w:rPr>
              <w:t>slot</w:t>
            </w:r>
            <w:r w:rsidRPr="004C5BFB">
              <w:rPr>
                <w:rFonts w:eastAsia="MS Mincho"/>
                <w:iCs/>
                <w:lang w:eastAsia="ja-JP"/>
              </w:rPr>
              <w:t xml:space="preserve"> SCI and Data transmission with </w:t>
            </w:r>
            <w:r w:rsidRPr="00A24F32">
              <w:rPr>
                <w:rFonts w:eastAsia="MS Mincho"/>
                <w:iCs/>
                <w:lang w:eastAsia="ja-JP"/>
              </w:rPr>
              <w:t>Option 3</w:t>
            </w:r>
            <w:r w:rsidRPr="004C5BFB">
              <w:rPr>
                <w:rFonts w:eastAsia="MS Mincho"/>
                <w:iCs/>
                <w:lang w:eastAsia="ja-JP"/>
              </w:rPr>
              <w:t xml:space="preserve"> multiplexing </w:t>
            </w:r>
            <w:r w:rsidRPr="00A24F32">
              <w:rPr>
                <w:rFonts w:eastAsia="MS Mincho"/>
                <w:iCs/>
                <w:lang w:eastAsia="ja-JP"/>
              </w:rPr>
              <w:t>scheme</w:t>
            </w:r>
          </w:p>
        </w:tc>
      </w:tr>
      <w:tr w:rsidR="009E7249" w:rsidRPr="005B1BAD" w14:paraId="53C68D4C" w14:textId="77777777" w:rsidTr="00045C9C">
        <w:tc>
          <w:tcPr>
            <w:tcW w:w="2118" w:type="dxa"/>
            <w:tcBorders>
              <w:top w:val="single" w:sz="4" w:space="0" w:color="auto"/>
              <w:left w:val="single" w:sz="4" w:space="0" w:color="auto"/>
              <w:bottom w:val="single" w:sz="4" w:space="0" w:color="auto"/>
              <w:right w:val="single" w:sz="4" w:space="0" w:color="auto"/>
            </w:tcBorders>
            <w:hideMark/>
          </w:tcPr>
          <w:p w14:paraId="316A2C36" w14:textId="77777777" w:rsidR="009E7249" w:rsidRPr="004C5BFB" w:rsidRDefault="009E7249" w:rsidP="00045C9C">
            <w:pPr>
              <w:widowControl w:val="0"/>
              <w:overflowPunct/>
              <w:autoSpaceDE/>
              <w:adjustRightInd/>
              <w:spacing w:after="0"/>
            </w:pPr>
            <w:r w:rsidRPr="004C5BFB">
              <w:t>SCI/Data frequency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512EE8F6" w14:textId="77777777" w:rsidR="009E7249" w:rsidRPr="004C5BFB" w:rsidRDefault="009E7249" w:rsidP="009E7249">
            <w:pPr>
              <w:numPr>
                <w:ilvl w:val="0"/>
                <w:numId w:val="42"/>
              </w:numPr>
              <w:tabs>
                <w:tab w:val="num" w:pos="183"/>
              </w:tabs>
              <w:overflowPunct/>
              <w:autoSpaceDE/>
              <w:adjustRightInd/>
              <w:spacing w:after="0"/>
              <w:ind w:left="0" w:firstLine="0"/>
              <w:textAlignment w:val="auto"/>
              <w:rPr>
                <w:rFonts w:eastAsia="MS Mincho"/>
                <w:iCs/>
                <w:lang w:eastAsia="ja-JP"/>
              </w:rPr>
            </w:pPr>
            <w:r w:rsidRPr="004C5BFB">
              <w:t>PSCCH: 5 PRB</w:t>
            </w:r>
          </w:p>
          <w:p w14:paraId="0FABFAF0" w14:textId="77777777" w:rsidR="009E7249" w:rsidRPr="004C5BFB" w:rsidRDefault="009E7249" w:rsidP="009E7249">
            <w:pPr>
              <w:numPr>
                <w:ilvl w:val="0"/>
                <w:numId w:val="42"/>
              </w:numPr>
              <w:tabs>
                <w:tab w:val="num" w:pos="183"/>
              </w:tabs>
              <w:overflowPunct/>
              <w:autoSpaceDE/>
              <w:adjustRightInd/>
              <w:spacing w:after="0"/>
              <w:ind w:left="0" w:firstLine="0"/>
              <w:textAlignment w:val="auto"/>
              <w:rPr>
                <w:rFonts w:eastAsia="MS Mincho"/>
                <w:iCs/>
                <w:lang w:eastAsia="ja-JP"/>
              </w:rPr>
            </w:pPr>
            <w:r w:rsidRPr="004C5BFB">
              <w:t xml:space="preserve">PSSCH: </w:t>
            </w:r>
            <w:r w:rsidRPr="004C5BFB">
              <w:rPr>
                <w:rFonts w:eastAsia="MS Mincho"/>
                <w:iCs/>
                <w:lang w:eastAsia="ja-JP"/>
              </w:rPr>
              <w:t>25 PRB</w:t>
            </w:r>
          </w:p>
        </w:tc>
      </w:tr>
      <w:tr w:rsidR="009E7249" w:rsidRPr="005B1BAD" w14:paraId="7B435667" w14:textId="77777777" w:rsidTr="00045C9C">
        <w:tc>
          <w:tcPr>
            <w:tcW w:w="2118" w:type="dxa"/>
            <w:tcBorders>
              <w:top w:val="single" w:sz="4" w:space="0" w:color="auto"/>
              <w:left w:val="single" w:sz="4" w:space="0" w:color="auto"/>
              <w:bottom w:val="single" w:sz="4" w:space="0" w:color="auto"/>
              <w:right w:val="single" w:sz="4" w:space="0" w:color="auto"/>
            </w:tcBorders>
          </w:tcPr>
          <w:p w14:paraId="03277AB9" w14:textId="77777777" w:rsidR="009E7249" w:rsidRPr="004C5BFB" w:rsidRDefault="009E7249" w:rsidP="00045C9C">
            <w:pPr>
              <w:widowControl w:val="0"/>
              <w:overflowPunct/>
              <w:autoSpaceDE/>
              <w:adjustRightInd/>
              <w:spacing w:after="0"/>
            </w:pPr>
            <w:r w:rsidRPr="004C5BFB">
              <w:t>SCI/Data time resource allocation</w:t>
            </w:r>
          </w:p>
        </w:tc>
        <w:tc>
          <w:tcPr>
            <w:tcW w:w="7736" w:type="dxa"/>
            <w:tcBorders>
              <w:top w:val="single" w:sz="4" w:space="0" w:color="auto"/>
              <w:left w:val="single" w:sz="4" w:space="0" w:color="auto"/>
              <w:bottom w:val="single" w:sz="4" w:space="0" w:color="auto"/>
              <w:right w:val="single" w:sz="4" w:space="0" w:color="auto"/>
            </w:tcBorders>
          </w:tcPr>
          <w:p w14:paraId="1C9BC415" w14:textId="77777777" w:rsidR="009E7249" w:rsidRPr="004C5BFB" w:rsidRDefault="009E7249" w:rsidP="009E7249">
            <w:pPr>
              <w:numPr>
                <w:ilvl w:val="0"/>
                <w:numId w:val="42"/>
              </w:numPr>
              <w:tabs>
                <w:tab w:val="num" w:pos="183"/>
              </w:tabs>
              <w:overflowPunct/>
              <w:autoSpaceDE/>
              <w:adjustRightInd/>
              <w:spacing w:after="0"/>
              <w:ind w:left="0" w:firstLine="0"/>
              <w:textAlignment w:val="auto"/>
              <w:rPr>
                <w:rFonts w:eastAsia="MS Mincho"/>
                <w:iCs/>
                <w:lang w:eastAsia="ja-JP"/>
              </w:rPr>
            </w:pPr>
            <w:r w:rsidRPr="004C5BFB">
              <w:t>PSCCH: 2 Symbols</w:t>
            </w:r>
          </w:p>
          <w:p w14:paraId="1EBE07F0" w14:textId="4275CC13" w:rsidR="009E7249" w:rsidRPr="004C5BFB" w:rsidRDefault="009E7249" w:rsidP="009E7249">
            <w:pPr>
              <w:numPr>
                <w:ilvl w:val="0"/>
                <w:numId w:val="42"/>
              </w:numPr>
              <w:tabs>
                <w:tab w:val="num" w:pos="183"/>
              </w:tabs>
              <w:overflowPunct/>
              <w:autoSpaceDE/>
              <w:adjustRightInd/>
              <w:spacing w:after="0"/>
              <w:ind w:left="0" w:firstLine="0"/>
              <w:textAlignment w:val="auto"/>
              <w:rPr>
                <w:rFonts w:eastAsia="MS Mincho"/>
                <w:iCs/>
                <w:lang w:eastAsia="ja-JP"/>
              </w:rPr>
            </w:pPr>
            <w:r w:rsidRPr="004C5BFB">
              <w:t xml:space="preserve">PSSCH: </w:t>
            </w:r>
            <w:r>
              <w:t>10</w:t>
            </w:r>
            <w:r w:rsidRPr="004C5BFB">
              <w:t xml:space="preserve"> Symbols</w:t>
            </w:r>
            <w:r>
              <w:t xml:space="preserve"> in slot w/o PSFCH, 8 symbols in slot w/ PSFCH</w:t>
            </w:r>
          </w:p>
        </w:tc>
      </w:tr>
      <w:tr w:rsidR="009E7249" w:rsidRPr="005B1BAD" w14:paraId="136601B5" w14:textId="77777777" w:rsidTr="00045C9C">
        <w:tc>
          <w:tcPr>
            <w:tcW w:w="2118" w:type="dxa"/>
            <w:tcBorders>
              <w:top w:val="single" w:sz="4" w:space="0" w:color="auto"/>
              <w:left w:val="single" w:sz="4" w:space="0" w:color="auto"/>
              <w:bottom w:val="single" w:sz="4" w:space="0" w:color="auto"/>
              <w:right w:val="single" w:sz="4" w:space="0" w:color="auto"/>
            </w:tcBorders>
          </w:tcPr>
          <w:p w14:paraId="6156B3EA" w14:textId="77777777" w:rsidR="009E7249" w:rsidRPr="004C5BFB" w:rsidRDefault="009E7249" w:rsidP="00045C9C">
            <w:pPr>
              <w:widowControl w:val="0"/>
              <w:overflowPunct/>
              <w:autoSpaceDE/>
              <w:adjustRightInd/>
              <w:spacing w:after="0"/>
            </w:pPr>
            <w:r>
              <w:t>PSFCH (for unicast)</w:t>
            </w:r>
          </w:p>
        </w:tc>
        <w:tc>
          <w:tcPr>
            <w:tcW w:w="7736" w:type="dxa"/>
            <w:tcBorders>
              <w:top w:val="single" w:sz="4" w:space="0" w:color="auto"/>
              <w:left w:val="single" w:sz="4" w:space="0" w:color="auto"/>
              <w:bottom w:val="single" w:sz="4" w:space="0" w:color="auto"/>
              <w:right w:val="single" w:sz="4" w:space="0" w:color="auto"/>
            </w:tcBorders>
          </w:tcPr>
          <w:p w14:paraId="5640F3A5" w14:textId="77777777" w:rsidR="009E7249" w:rsidRDefault="009E7249" w:rsidP="00045C9C">
            <w:pPr>
              <w:overflowPunct/>
              <w:autoSpaceDE/>
              <w:adjustRightInd/>
              <w:spacing w:after="0"/>
              <w:textAlignment w:val="auto"/>
            </w:pPr>
            <w:r>
              <w:t>Periodicity of PSFCH slots is 2</w:t>
            </w:r>
          </w:p>
          <w:p w14:paraId="14CFE067" w14:textId="77777777" w:rsidR="009E7249" w:rsidRDefault="009E7249" w:rsidP="00045C9C">
            <w:pPr>
              <w:overflowPunct/>
              <w:autoSpaceDE/>
              <w:adjustRightInd/>
              <w:spacing w:after="0"/>
              <w:textAlignment w:val="auto"/>
            </w:pPr>
            <w:r>
              <w:t>2 symbols, 1 PRB</w:t>
            </w:r>
          </w:p>
          <w:p w14:paraId="05E092A2" w14:textId="77777777" w:rsidR="009E7249" w:rsidRPr="004C5BFB" w:rsidRDefault="009E7249" w:rsidP="00045C9C">
            <w:pPr>
              <w:overflowPunct/>
              <w:autoSpaceDE/>
              <w:adjustRightInd/>
              <w:spacing w:after="0"/>
              <w:textAlignment w:val="auto"/>
            </w:pPr>
            <w:r>
              <w:t>Random PSFCH resource assignment within a sub-channel associated with the received PSCCH/PSSCH</w:t>
            </w:r>
          </w:p>
        </w:tc>
      </w:tr>
      <w:tr w:rsidR="009E7249" w:rsidRPr="00492E45" w14:paraId="7859FA24" w14:textId="77777777" w:rsidTr="00045C9C">
        <w:tc>
          <w:tcPr>
            <w:tcW w:w="2118" w:type="dxa"/>
            <w:tcBorders>
              <w:top w:val="single" w:sz="4" w:space="0" w:color="auto"/>
              <w:left w:val="single" w:sz="4" w:space="0" w:color="auto"/>
              <w:bottom w:val="single" w:sz="4" w:space="0" w:color="auto"/>
              <w:right w:val="single" w:sz="4" w:space="0" w:color="auto"/>
            </w:tcBorders>
          </w:tcPr>
          <w:p w14:paraId="4B5C40B7" w14:textId="77777777" w:rsidR="009E7249" w:rsidRPr="008D4CEC" w:rsidRDefault="009E7249" w:rsidP="00045C9C">
            <w:pPr>
              <w:widowControl w:val="0"/>
              <w:overflowPunct/>
              <w:autoSpaceDE/>
              <w:adjustRightInd/>
              <w:spacing w:after="0"/>
            </w:pPr>
            <w:r>
              <w:t>Unicast association</w:t>
            </w:r>
          </w:p>
        </w:tc>
        <w:tc>
          <w:tcPr>
            <w:tcW w:w="7736" w:type="dxa"/>
            <w:tcBorders>
              <w:top w:val="single" w:sz="4" w:space="0" w:color="auto"/>
              <w:left w:val="single" w:sz="4" w:space="0" w:color="auto"/>
              <w:bottom w:val="single" w:sz="4" w:space="0" w:color="auto"/>
              <w:right w:val="single" w:sz="4" w:space="0" w:color="auto"/>
            </w:tcBorders>
          </w:tcPr>
          <w:p w14:paraId="2D2B7CA8" w14:textId="77777777" w:rsidR="009E7249" w:rsidRPr="0020761D" w:rsidRDefault="009E7249" w:rsidP="00045C9C">
            <w:pPr>
              <w:widowControl w:val="0"/>
              <w:overflowPunct/>
              <w:autoSpaceDE/>
              <w:adjustRightInd/>
              <w:spacing w:after="0"/>
              <w:rPr>
                <w:rFonts w:eastAsia="MS Mincho"/>
                <w:iCs/>
                <w:lang w:eastAsia="ja-JP"/>
              </w:rPr>
            </w:pPr>
            <w:r w:rsidRPr="0020761D">
              <w:rPr>
                <w:rFonts w:eastAsia="MS Mincho"/>
                <w:iCs/>
                <w:lang w:eastAsia="ja-JP"/>
              </w:rPr>
              <w:t>600 m association distance</w:t>
            </w:r>
          </w:p>
        </w:tc>
      </w:tr>
      <w:tr w:rsidR="009E7249" w:rsidRPr="00492E45" w14:paraId="7E749611" w14:textId="77777777" w:rsidTr="00045C9C">
        <w:tc>
          <w:tcPr>
            <w:tcW w:w="2118" w:type="dxa"/>
            <w:tcBorders>
              <w:top w:val="single" w:sz="4" w:space="0" w:color="auto"/>
              <w:left w:val="single" w:sz="4" w:space="0" w:color="auto"/>
              <w:bottom w:val="single" w:sz="4" w:space="0" w:color="auto"/>
              <w:right w:val="single" w:sz="4" w:space="0" w:color="auto"/>
            </w:tcBorders>
            <w:hideMark/>
          </w:tcPr>
          <w:p w14:paraId="2EDE315D" w14:textId="77777777" w:rsidR="009E7249" w:rsidRPr="00A24F32" w:rsidRDefault="009E7249" w:rsidP="00045C9C">
            <w:pPr>
              <w:widowControl w:val="0"/>
              <w:overflowPunct/>
              <w:autoSpaceDE/>
              <w:adjustRightInd/>
              <w:spacing w:after="0"/>
              <w:rPr>
                <w:highlight w:val="yellow"/>
              </w:rPr>
            </w:pPr>
            <w:r w:rsidRPr="008D4CEC">
              <w:t xml:space="preserve">Data Packet </w:t>
            </w:r>
            <w:proofErr w:type="spellStart"/>
            <w:r w:rsidRPr="008D4CEC">
              <w:t>Tx</w:t>
            </w:r>
            <w:proofErr w:type="spellEnd"/>
            <w:r w:rsidRPr="008D4CEC">
              <w:t xml:space="preserve"> parameters</w:t>
            </w:r>
          </w:p>
        </w:tc>
        <w:tc>
          <w:tcPr>
            <w:tcW w:w="7736" w:type="dxa"/>
            <w:tcBorders>
              <w:top w:val="single" w:sz="4" w:space="0" w:color="auto"/>
              <w:left w:val="single" w:sz="4" w:space="0" w:color="auto"/>
              <w:bottom w:val="single" w:sz="4" w:space="0" w:color="auto"/>
              <w:right w:val="single" w:sz="4" w:space="0" w:color="auto"/>
            </w:tcBorders>
            <w:hideMark/>
          </w:tcPr>
          <w:p w14:paraId="1D18810C" w14:textId="77777777" w:rsidR="009E7249" w:rsidRPr="00E94CB9" w:rsidRDefault="009E7249" w:rsidP="00045C9C">
            <w:pPr>
              <w:widowControl w:val="0"/>
              <w:overflowPunct/>
              <w:autoSpaceDE/>
              <w:adjustRightInd/>
              <w:spacing w:after="0"/>
              <w:rPr>
                <w:rFonts w:eastAsia="MS Mincho"/>
                <w:iCs/>
                <w:u w:val="single"/>
                <w:lang w:eastAsia="ja-JP"/>
              </w:rPr>
            </w:pPr>
            <w:r w:rsidRPr="00E94CB9">
              <w:rPr>
                <w:rFonts w:eastAsia="MS Mincho"/>
                <w:iCs/>
                <w:u w:val="single"/>
                <w:lang w:eastAsia="ja-JP"/>
              </w:rPr>
              <w:t xml:space="preserve">Aperiodic variable packet size evaluations: </w:t>
            </w:r>
          </w:p>
          <w:p w14:paraId="501B6F0B" w14:textId="77777777" w:rsidR="009E7249" w:rsidRPr="00E94CB9" w:rsidRDefault="009E7249" w:rsidP="009E7249">
            <w:pPr>
              <w:numPr>
                <w:ilvl w:val="0"/>
                <w:numId w:val="42"/>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200 </w:t>
            </w:r>
            <w:r w:rsidRPr="00E94CB9">
              <w:t xml:space="preserve">Byte packet: </w:t>
            </w:r>
            <w:r w:rsidRPr="00E94CB9">
              <w:rPr>
                <w:rFonts w:eastAsia="MS Mincho"/>
                <w:iCs/>
                <w:lang w:eastAsia="ja-JP"/>
              </w:rPr>
              <w:t>QPSK, 2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0.</w:t>
            </w:r>
            <w:r w:rsidRPr="00A24F32">
              <w:rPr>
                <w:rFonts w:eastAsia="MS Mincho"/>
                <w:iCs/>
                <w:lang w:eastAsia="ja-JP"/>
              </w:rPr>
              <w:t>28</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0.1</w:t>
            </w:r>
            <w:r w:rsidRPr="00A24F32">
              <w:rPr>
                <w:rFonts w:eastAsia="MS Mincho"/>
                <w:iCs/>
                <w:lang w:eastAsia="ja-JP"/>
              </w:rPr>
              <w:t>4</w:t>
            </w:r>
            <w:r w:rsidRPr="00E94CB9">
              <w:rPr>
                <w:rFonts w:eastAsia="MS Mincho"/>
                <w:iCs/>
                <w:lang w:eastAsia="ja-JP"/>
              </w:rPr>
              <w:t>)</w:t>
            </w:r>
          </w:p>
          <w:p w14:paraId="477FCFFD" w14:textId="77777777" w:rsidR="009E7249" w:rsidRPr="00E94CB9" w:rsidRDefault="009E7249" w:rsidP="009E7249">
            <w:pPr>
              <w:numPr>
                <w:ilvl w:val="0"/>
                <w:numId w:val="42"/>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400 </w:t>
            </w:r>
            <w:r w:rsidRPr="00E94CB9">
              <w:t xml:space="preserve">Byte packet: </w:t>
            </w:r>
            <w:r w:rsidRPr="00E94CB9">
              <w:rPr>
                <w:rFonts w:eastAsia="MS Mincho"/>
                <w:iCs/>
                <w:lang w:eastAsia="ja-JP"/>
              </w:rPr>
              <w:t>QPSK, 2 TTI</w:t>
            </w:r>
            <w:r>
              <w:rPr>
                <w:rFonts w:eastAsia="MS Mincho"/>
                <w:iCs/>
                <w:lang w:eastAsia="ja-JP"/>
              </w:rPr>
              <w:t xml:space="preserve"> </w:t>
            </w:r>
            <w:r w:rsidRPr="00E94CB9">
              <w:rPr>
                <w:rFonts w:eastAsia="MS Mincho"/>
                <w:iCs/>
                <w:lang w:eastAsia="ja-JP"/>
              </w:rPr>
              <w:t>(CR</w:t>
            </w:r>
            <w:bookmarkStart w:id="15" w:name="_GoBack"/>
            <w:bookmarkEnd w:id="15"/>
            <w:r w:rsidRPr="00E94CB9">
              <w:rPr>
                <w:rFonts w:eastAsia="MS Mincho"/>
                <w:iCs/>
                <w:vertAlign w:val="subscript"/>
                <w:lang w:eastAsia="ja-JP"/>
              </w:rPr>
              <w:t>TTI</w:t>
            </w:r>
            <w:r w:rsidRPr="00E94CB9">
              <w:rPr>
                <w:rFonts w:eastAsia="MS Mincho"/>
                <w:iCs/>
                <w:lang w:eastAsia="ja-JP"/>
              </w:rPr>
              <w:t xml:space="preserve"> = 0.</w:t>
            </w:r>
            <w:r w:rsidRPr="00A24F32">
              <w:rPr>
                <w:rFonts w:eastAsia="MS Mincho"/>
                <w:iCs/>
                <w:lang w:eastAsia="ja-JP"/>
              </w:rPr>
              <w:t>55</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w:t>
            </w:r>
            <w:r w:rsidRPr="00A24F32">
              <w:rPr>
                <w:rFonts w:eastAsia="MS Mincho"/>
                <w:iCs/>
                <w:lang w:eastAsia="ja-JP"/>
              </w:rPr>
              <w:t>28</w:t>
            </w:r>
            <w:r w:rsidRPr="00E94CB9">
              <w:rPr>
                <w:rFonts w:eastAsia="MS Mincho"/>
                <w:iCs/>
                <w:lang w:eastAsia="ja-JP"/>
              </w:rPr>
              <w:t>)</w:t>
            </w:r>
          </w:p>
          <w:p w14:paraId="0D5AF255" w14:textId="77777777" w:rsidR="009E7249" w:rsidRPr="00E94CB9" w:rsidRDefault="009E7249" w:rsidP="009E7249">
            <w:pPr>
              <w:numPr>
                <w:ilvl w:val="0"/>
                <w:numId w:val="42"/>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600 </w:t>
            </w:r>
            <w:r w:rsidRPr="00E94CB9">
              <w:t>Byte packet:</w:t>
            </w:r>
            <w:r w:rsidRPr="00E94CB9">
              <w:rPr>
                <w:rFonts w:eastAsia="MS Mincho"/>
                <w:iCs/>
                <w:lang w:eastAsia="ja-JP"/>
              </w:rPr>
              <w:t xml:space="preserve"> 16-QAM, 2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0.</w:t>
            </w:r>
            <w:r w:rsidRPr="00A24F32">
              <w:rPr>
                <w:rFonts w:eastAsia="MS Mincho"/>
                <w:iCs/>
                <w:lang w:eastAsia="ja-JP"/>
              </w:rPr>
              <w:t>42</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0.2</w:t>
            </w:r>
            <w:r w:rsidRPr="00A24F32">
              <w:rPr>
                <w:rFonts w:eastAsia="MS Mincho"/>
                <w:iCs/>
                <w:lang w:eastAsia="ja-JP"/>
              </w:rPr>
              <w:t>1</w:t>
            </w:r>
            <w:r w:rsidRPr="00E94CB9">
              <w:rPr>
                <w:rFonts w:eastAsia="MS Mincho"/>
                <w:iCs/>
                <w:lang w:eastAsia="ja-JP"/>
              </w:rPr>
              <w:t>)</w:t>
            </w:r>
          </w:p>
          <w:p w14:paraId="750F5D0D" w14:textId="77777777" w:rsidR="009E7249" w:rsidRPr="00E94CB9" w:rsidRDefault="009E7249" w:rsidP="009E7249">
            <w:pPr>
              <w:numPr>
                <w:ilvl w:val="0"/>
                <w:numId w:val="42"/>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800 </w:t>
            </w:r>
            <w:r w:rsidRPr="00E94CB9">
              <w:t>Byte packet:</w:t>
            </w:r>
            <w:r w:rsidRPr="00E94CB9">
              <w:rPr>
                <w:rFonts w:eastAsia="MS Mincho"/>
                <w:iCs/>
                <w:lang w:eastAsia="ja-JP"/>
              </w:rPr>
              <w:t xml:space="preserve"> 16-QAM, 2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0.</w:t>
            </w:r>
            <w:r w:rsidRPr="00A24F32">
              <w:rPr>
                <w:rFonts w:eastAsia="MS Mincho"/>
                <w:iCs/>
                <w:lang w:eastAsia="ja-JP"/>
              </w:rPr>
              <w:t>55</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w:t>
            </w:r>
            <w:r w:rsidRPr="00A24F32">
              <w:rPr>
                <w:rFonts w:eastAsia="MS Mincho"/>
                <w:iCs/>
                <w:lang w:eastAsia="ja-JP"/>
              </w:rPr>
              <w:t>28</w:t>
            </w:r>
            <w:r w:rsidRPr="00E94CB9">
              <w:rPr>
                <w:rFonts w:eastAsia="MS Mincho"/>
                <w:iCs/>
                <w:lang w:eastAsia="ja-JP"/>
              </w:rPr>
              <w:t>)</w:t>
            </w:r>
          </w:p>
          <w:p w14:paraId="6971A213" w14:textId="77777777" w:rsidR="009E7249" w:rsidRPr="00E94CB9" w:rsidRDefault="009E7249" w:rsidP="009E7249">
            <w:pPr>
              <w:numPr>
                <w:ilvl w:val="0"/>
                <w:numId w:val="42"/>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1000 </w:t>
            </w:r>
            <w:r w:rsidRPr="00E94CB9">
              <w:t>Byte packet:</w:t>
            </w:r>
            <w:r w:rsidRPr="00E94CB9">
              <w:rPr>
                <w:rFonts w:eastAsia="MS Mincho"/>
                <w:iCs/>
                <w:lang w:eastAsia="ja-JP"/>
              </w:rPr>
              <w:t xml:space="preserve"> 16-QAM, 3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0.</w:t>
            </w:r>
            <w:r w:rsidRPr="00A24F32">
              <w:rPr>
                <w:rFonts w:eastAsia="MS Mincho"/>
                <w:iCs/>
                <w:lang w:eastAsia="ja-JP"/>
              </w:rPr>
              <w:t>70</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0.2</w:t>
            </w:r>
            <w:r w:rsidRPr="00A24F32">
              <w:rPr>
                <w:rFonts w:eastAsia="MS Mincho"/>
                <w:iCs/>
                <w:lang w:eastAsia="ja-JP"/>
              </w:rPr>
              <w:t>3</w:t>
            </w:r>
            <w:r w:rsidRPr="00E94CB9">
              <w:rPr>
                <w:rFonts w:eastAsia="MS Mincho"/>
                <w:iCs/>
                <w:lang w:eastAsia="ja-JP"/>
              </w:rPr>
              <w:t>)</w:t>
            </w:r>
          </w:p>
          <w:p w14:paraId="47639189" w14:textId="77777777" w:rsidR="009E7249" w:rsidRPr="00E94CB9" w:rsidRDefault="009E7249" w:rsidP="009E7249">
            <w:pPr>
              <w:numPr>
                <w:ilvl w:val="0"/>
                <w:numId w:val="42"/>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1200 </w:t>
            </w:r>
            <w:r w:rsidRPr="00E94CB9">
              <w:t>Byte packet:</w:t>
            </w:r>
            <w:r w:rsidRPr="00E94CB9">
              <w:rPr>
                <w:rFonts w:eastAsia="MS Mincho"/>
                <w:iCs/>
                <w:lang w:eastAsia="ja-JP"/>
              </w:rPr>
              <w:t xml:space="preserve"> 16-QAM, 3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w:t>
            </w:r>
            <w:r w:rsidRPr="00A24F32">
              <w:rPr>
                <w:rFonts w:eastAsia="MS Mincho"/>
                <w:iCs/>
                <w:lang w:eastAsia="ja-JP"/>
              </w:rPr>
              <w:t>0.83</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w:t>
            </w:r>
            <w:r w:rsidRPr="00A24F32">
              <w:rPr>
                <w:rFonts w:eastAsia="MS Mincho"/>
                <w:iCs/>
                <w:lang w:eastAsia="ja-JP"/>
              </w:rPr>
              <w:t>28</w:t>
            </w:r>
            <w:r w:rsidRPr="00E94CB9">
              <w:rPr>
                <w:rFonts w:eastAsia="MS Mincho"/>
                <w:iCs/>
                <w:lang w:eastAsia="ja-JP"/>
              </w:rPr>
              <w:t>)</w:t>
            </w:r>
          </w:p>
          <w:p w14:paraId="51D31E6B" w14:textId="77777777" w:rsidR="009E7249" w:rsidRPr="00E94CB9" w:rsidRDefault="009E7249" w:rsidP="009E7249">
            <w:pPr>
              <w:numPr>
                <w:ilvl w:val="0"/>
                <w:numId w:val="42"/>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1400 </w:t>
            </w:r>
            <w:r w:rsidRPr="00E94CB9">
              <w:t>Byte packet:</w:t>
            </w:r>
            <w:r w:rsidRPr="00E94CB9">
              <w:rPr>
                <w:rFonts w:eastAsia="MS Mincho"/>
                <w:iCs/>
                <w:lang w:eastAsia="ja-JP"/>
              </w:rPr>
              <w:t xml:space="preserve"> 16-QAM, 4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w:t>
            </w:r>
            <w:r w:rsidRPr="00A24F32">
              <w:rPr>
                <w:rFonts w:eastAsia="MS Mincho"/>
                <w:iCs/>
                <w:lang w:eastAsia="ja-JP"/>
              </w:rPr>
              <w:t>0</w:t>
            </w:r>
            <w:r w:rsidRPr="00E94CB9">
              <w:rPr>
                <w:rFonts w:eastAsia="MS Mincho"/>
                <w:iCs/>
                <w:lang w:eastAsia="ja-JP"/>
              </w:rPr>
              <w:t>.</w:t>
            </w:r>
            <w:r w:rsidRPr="00A24F32">
              <w:rPr>
                <w:rFonts w:eastAsia="MS Mincho"/>
                <w:iCs/>
                <w:lang w:eastAsia="ja-JP"/>
              </w:rPr>
              <w:t>97</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0.2</w:t>
            </w:r>
            <w:r w:rsidRPr="00A24F32">
              <w:rPr>
                <w:rFonts w:eastAsia="MS Mincho"/>
                <w:iCs/>
                <w:lang w:eastAsia="ja-JP"/>
              </w:rPr>
              <w:t>4</w:t>
            </w:r>
            <w:r w:rsidRPr="00E94CB9">
              <w:rPr>
                <w:rFonts w:eastAsia="MS Mincho"/>
                <w:iCs/>
                <w:lang w:eastAsia="ja-JP"/>
              </w:rPr>
              <w:t>)</w:t>
            </w:r>
          </w:p>
          <w:p w14:paraId="2B42CD0F" w14:textId="77777777" w:rsidR="009E7249" w:rsidRPr="00E94CB9" w:rsidRDefault="009E7249" w:rsidP="009E7249">
            <w:pPr>
              <w:numPr>
                <w:ilvl w:val="0"/>
                <w:numId w:val="42"/>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1600 </w:t>
            </w:r>
            <w:r w:rsidRPr="00E94CB9">
              <w:t>Byte packet:</w:t>
            </w:r>
            <w:r w:rsidRPr="00E94CB9">
              <w:rPr>
                <w:rFonts w:eastAsia="MS Mincho"/>
                <w:iCs/>
                <w:lang w:eastAsia="ja-JP"/>
              </w:rPr>
              <w:t xml:space="preserve"> 16-QAM, 4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1.</w:t>
            </w:r>
            <w:r w:rsidRPr="00A24F32">
              <w:rPr>
                <w:rFonts w:eastAsia="MS Mincho"/>
                <w:iCs/>
                <w:lang w:eastAsia="ja-JP"/>
              </w:rPr>
              <w:t>11</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w:t>
            </w:r>
            <w:r w:rsidRPr="00A24F32">
              <w:rPr>
                <w:rFonts w:eastAsia="MS Mincho"/>
                <w:iCs/>
                <w:lang w:eastAsia="ja-JP"/>
              </w:rPr>
              <w:t>27</w:t>
            </w:r>
            <w:r w:rsidRPr="00E94CB9">
              <w:rPr>
                <w:rFonts w:eastAsia="MS Mincho"/>
                <w:iCs/>
                <w:lang w:eastAsia="ja-JP"/>
              </w:rPr>
              <w:t>)</w:t>
            </w:r>
          </w:p>
          <w:p w14:paraId="3CC1784A" w14:textId="77777777" w:rsidR="009E7249" w:rsidRPr="00E94CB9" w:rsidRDefault="009E7249" w:rsidP="009E7249">
            <w:pPr>
              <w:numPr>
                <w:ilvl w:val="0"/>
                <w:numId w:val="42"/>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1800 </w:t>
            </w:r>
            <w:r w:rsidRPr="00E94CB9">
              <w:t>Byte packet:</w:t>
            </w:r>
            <w:r w:rsidRPr="00E94CB9">
              <w:rPr>
                <w:rFonts w:eastAsia="MS Mincho"/>
                <w:iCs/>
                <w:lang w:eastAsia="ja-JP"/>
              </w:rPr>
              <w:t xml:space="preserve"> 16-QAM, 5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1.</w:t>
            </w:r>
            <w:r w:rsidRPr="00A24F32">
              <w:rPr>
                <w:rFonts w:eastAsia="MS Mincho"/>
                <w:iCs/>
                <w:lang w:eastAsia="ja-JP"/>
              </w:rPr>
              <w:t>2</w:t>
            </w:r>
            <w:r w:rsidRPr="00E94CB9">
              <w:rPr>
                <w:rFonts w:eastAsia="MS Mincho"/>
                <w:iCs/>
                <w:lang w:eastAsia="ja-JP"/>
              </w:rPr>
              <w:t xml:space="preserve">5,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0.3</w:t>
            </w:r>
            <w:r w:rsidRPr="00A24F32">
              <w:rPr>
                <w:rFonts w:eastAsia="MS Mincho"/>
                <w:iCs/>
                <w:lang w:eastAsia="ja-JP"/>
              </w:rPr>
              <w:t>1</w:t>
            </w:r>
            <w:r w:rsidRPr="00E94CB9">
              <w:rPr>
                <w:rFonts w:eastAsia="MS Mincho"/>
                <w:iCs/>
                <w:lang w:eastAsia="ja-JP"/>
              </w:rPr>
              <w:t>)</w:t>
            </w:r>
          </w:p>
          <w:p w14:paraId="65307F6E" w14:textId="77777777" w:rsidR="009E7249" w:rsidRPr="00E94CB9" w:rsidRDefault="009E7249" w:rsidP="009E7249">
            <w:pPr>
              <w:widowControl w:val="0"/>
              <w:numPr>
                <w:ilvl w:val="0"/>
                <w:numId w:val="42"/>
              </w:numPr>
              <w:tabs>
                <w:tab w:val="num" w:pos="183"/>
              </w:tabs>
              <w:overflowPunct/>
              <w:autoSpaceDE/>
              <w:adjustRightInd/>
              <w:spacing w:after="0"/>
              <w:ind w:left="0" w:firstLine="0"/>
              <w:textAlignment w:val="auto"/>
              <w:rPr>
                <w:rFonts w:eastAsia="MS Mincho"/>
                <w:iCs/>
                <w:u w:val="single"/>
                <w:lang w:eastAsia="ja-JP"/>
              </w:rPr>
            </w:pPr>
            <w:r w:rsidRPr="00E94CB9">
              <w:rPr>
                <w:rFonts w:eastAsia="MS Mincho"/>
                <w:iCs/>
                <w:lang w:eastAsia="ja-JP"/>
              </w:rPr>
              <w:t xml:space="preserve">2000 </w:t>
            </w:r>
            <w:r w:rsidRPr="00E94CB9">
              <w:t>Byte packet:</w:t>
            </w:r>
            <w:r w:rsidRPr="00E94CB9">
              <w:rPr>
                <w:rFonts w:eastAsia="MS Mincho"/>
                <w:iCs/>
                <w:lang w:eastAsia="ja-JP"/>
              </w:rPr>
              <w:t xml:space="preserve"> 16-QAM, 5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1.</w:t>
            </w:r>
            <w:r w:rsidRPr="00A24F32">
              <w:rPr>
                <w:rFonts w:eastAsia="MS Mincho"/>
                <w:iCs/>
                <w:lang w:eastAsia="ja-JP"/>
              </w:rPr>
              <w:t>39</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w:t>
            </w:r>
            <w:r w:rsidRPr="00A24F32">
              <w:rPr>
                <w:rFonts w:eastAsia="MS Mincho"/>
                <w:iCs/>
                <w:lang w:eastAsia="ja-JP"/>
              </w:rPr>
              <w:t>35</w:t>
            </w:r>
            <w:r w:rsidRPr="00E94CB9">
              <w:rPr>
                <w:rFonts w:eastAsia="MS Mincho"/>
                <w:iCs/>
                <w:lang w:eastAsia="ja-JP"/>
              </w:rPr>
              <w:t>)</w:t>
            </w:r>
          </w:p>
          <w:p w14:paraId="109582EB" w14:textId="77777777" w:rsidR="009E7249" w:rsidRDefault="009E7249" w:rsidP="00045C9C">
            <w:pPr>
              <w:widowControl w:val="0"/>
              <w:overflowPunct/>
              <w:autoSpaceDE/>
              <w:adjustRightInd/>
              <w:spacing w:after="0"/>
              <w:textAlignment w:val="auto"/>
              <w:rPr>
                <w:rFonts w:eastAsia="MS Mincho"/>
                <w:iCs/>
                <w:lang w:eastAsia="ja-JP"/>
              </w:rPr>
            </w:pPr>
          </w:p>
          <w:p w14:paraId="52CC30AF" w14:textId="77777777" w:rsidR="009E7249" w:rsidRPr="00E94CB9" w:rsidRDefault="009E7249" w:rsidP="00045C9C">
            <w:pPr>
              <w:widowControl w:val="0"/>
              <w:overflowPunct/>
              <w:autoSpaceDE/>
              <w:adjustRightInd/>
              <w:spacing w:after="0"/>
              <w:textAlignment w:val="auto"/>
              <w:rPr>
                <w:rFonts w:eastAsia="MS Mincho"/>
                <w:iCs/>
                <w:lang w:eastAsia="ja-JP"/>
              </w:rPr>
            </w:pPr>
            <w:r>
              <w:rPr>
                <w:rFonts w:eastAsia="MS Mincho"/>
                <w:iCs/>
                <w:lang w:eastAsia="ja-JP"/>
              </w:rPr>
              <w:t>Note: for unicast, the maximum number of TTI after HARQ retransmissions is 5 for any packet size</w:t>
            </w:r>
          </w:p>
        </w:tc>
      </w:tr>
    </w:tbl>
    <w:p w14:paraId="59AE0AFA" w14:textId="77777777" w:rsidR="009E7249" w:rsidRPr="00453F7C" w:rsidRDefault="009E7249" w:rsidP="009E7249">
      <w:pPr>
        <w:pStyle w:val="3GPPText"/>
        <w:rPr>
          <w:highlight w:val="yellow"/>
          <w:lang w:val="en-GB"/>
        </w:rPr>
      </w:pPr>
    </w:p>
    <w:p w14:paraId="64B781C9" w14:textId="77777777" w:rsidR="009E7249" w:rsidRPr="009E7249" w:rsidRDefault="009E7249" w:rsidP="009E7249">
      <w:pPr>
        <w:widowControl w:val="0"/>
        <w:overflowPunct/>
        <w:autoSpaceDE/>
        <w:adjustRightInd/>
        <w:jc w:val="both"/>
        <w:textAlignment w:val="auto"/>
        <w:rPr>
          <w:iCs/>
          <w:sz w:val="22"/>
        </w:rPr>
      </w:pPr>
    </w:p>
    <w:sectPr w:rsidR="009E7249" w:rsidRPr="009E7249" w:rsidSect="00CA2848">
      <w:headerReference w:type="even" r:id="rId21"/>
      <w:footerReference w:type="even" r:id="rId22"/>
      <w:footerReference w:type="default" r:id="rId23"/>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3644F3" w14:textId="77777777" w:rsidR="00C70CE0" w:rsidRDefault="00C70CE0">
      <w:r>
        <w:separator/>
      </w:r>
    </w:p>
  </w:endnote>
  <w:endnote w:type="continuationSeparator" w:id="0">
    <w:p w14:paraId="707A7B22" w14:textId="77777777" w:rsidR="00C70CE0" w:rsidRDefault="00C70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BEF853" w14:textId="77777777" w:rsidR="0001123F" w:rsidRDefault="0001123F"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16494393" w14:textId="77777777" w:rsidR="0001123F" w:rsidRDefault="0001123F"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12AB3" w14:textId="77777777" w:rsidR="0001123F" w:rsidRPr="00270202" w:rsidRDefault="0001123F"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944B9D">
      <w:rPr>
        <w:rStyle w:val="CharChar2"/>
        <w:b/>
        <w:i/>
        <w:noProof/>
        <w:sz w:val="18"/>
      </w:rPr>
      <w:t>14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944B9D">
      <w:rPr>
        <w:rStyle w:val="CharChar2"/>
        <w:b/>
        <w:i/>
        <w:noProof/>
        <w:sz w:val="18"/>
      </w:rPr>
      <w:t>14</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820C95" w14:textId="77777777" w:rsidR="00C70CE0" w:rsidRDefault="00C70CE0">
      <w:r>
        <w:separator/>
      </w:r>
    </w:p>
  </w:footnote>
  <w:footnote w:type="continuationSeparator" w:id="0">
    <w:p w14:paraId="2B091BFB" w14:textId="77777777" w:rsidR="00C70CE0" w:rsidRDefault="00C70C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D1A6E" w14:textId="77777777" w:rsidR="0001123F" w:rsidRDefault="0001123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8D2277"/>
    <w:multiLevelType w:val="hybridMultilevel"/>
    <w:tmpl w:val="E9481D52"/>
    <w:lvl w:ilvl="0" w:tplc="1DB897B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530817"/>
    <w:multiLevelType w:val="multilevel"/>
    <w:tmpl w:val="063A30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A92881"/>
    <w:multiLevelType w:val="multilevel"/>
    <w:tmpl w:val="3174812A"/>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9093DB8"/>
    <w:multiLevelType w:val="multilevel"/>
    <w:tmpl w:val="08A4C2D0"/>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CB11731"/>
    <w:multiLevelType w:val="multilevel"/>
    <w:tmpl w:val="C4A46D9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02056DB"/>
    <w:multiLevelType w:val="hybridMultilevel"/>
    <w:tmpl w:val="A956BF40"/>
    <w:lvl w:ilvl="0" w:tplc="BEA4422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862798"/>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C772DC4"/>
    <w:multiLevelType w:val="multilevel"/>
    <w:tmpl w:val="E25C89B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0953248"/>
    <w:multiLevelType w:val="hybridMultilevel"/>
    <w:tmpl w:val="704EEAF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2D7BB7"/>
    <w:multiLevelType w:val="hybridMultilevel"/>
    <w:tmpl w:val="FA9CD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276046"/>
    <w:multiLevelType w:val="multilevel"/>
    <w:tmpl w:val="381CF9FC"/>
    <w:lvl w:ilvl="0">
      <w:start w:val="1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2DB8328B"/>
    <w:multiLevelType w:val="multilevel"/>
    <w:tmpl w:val="5790C6E6"/>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46670C2"/>
    <w:multiLevelType w:val="multilevel"/>
    <w:tmpl w:val="09100B16"/>
    <w:lvl w:ilvl="0">
      <w:start w:val="1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58163E0"/>
    <w:multiLevelType w:val="multilevel"/>
    <w:tmpl w:val="AD6A58D8"/>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64650A5"/>
    <w:multiLevelType w:val="multilevel"/>
    <w:tmpl w:val="88BE680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CF9544F"/>
    <w:multiLevelType w:val="multilevel"/>
    <w:tmpl w:val="2B14FE1A"/>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F2B06FD"/>
    <w:multiLevelType w:val="multilevel"/>
    <w:tmpl w:val="711A76D0"/>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417F6AFB"/>
    <w:multiLevelType w:val="multilevel"/>
    <w:tmpl w:val="3676A840"/>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28"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9" w15:restartNumberingAfterBreak="0">
    <w:nsid w:val="49783A70"/>
    <w:multiLevelType w:val="multilevel"/>
    <w:tmpl w:val="4FCA64F6"/>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4E9C7ECE"/>
    <w:multiLevelType w:val="multilevel"/>
    <w:tmpl w:val="7A906378"/>
    <w:numStyleLink w:val="3GPPListofBullets"/>
  </w:abstractNum>
  <w:abstractNum w:abstractNumId="31" w15:restartNumberingAfterBreak="0">
    <w:nsid w:val="5A040BDE"/>
    <w:multiLevelType w:val="multilevel"/>
    <w:tmpl w:val="D3BEA9BC"/>
    <w:lvl w:ilvl="0">
      <w:start w:val="1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5E826664"/>
    <w:multiLevelType w:val="multilevel"/>
    <w:tmpl w:val="BE962DA2"/>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4" w15:restartNumberingAfterBreak="0">
    <w:nsid w:val="61CF1C29"/>
    <w:multiLevelType w:val="multilevel"/>
    <w:tmpl w:val="279CF4C8"/>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633954FD"/>
    <w:multiLevelType w:val="multilevel"/>
    <w:tmpl w:val="582C2C1C"/>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675D2EDC"/>
    <w:multiLevelType w:val="multilevel"/>
    <w:tmpl w:val="BDFE48EC"/>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38" w15:restartNumberingAfterBreak="0">
    <w:nsid w:val="767F2E65"/>
    <w:multiLevelType w:val="multilevel"/>
    <w:tmpl w:val="08F03EE0"/>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79AD46DA"/>
    <w:multiLevelType w:val="multilevel"/>
    <w:tmpl w:val="88BE680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7C5B7B8E"/>
    <w:multiLevelType w:val="hybridMultilevel"/>
    <w:tmpl w:val="429E222A"/>
    <w:lvl w:ilvl="0" w:tplc="BEA4422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B67208"/>
    <w:multiLevelType w:val="hybridMultilevel"/>
    <w:tmpl w:val="177EAEF4"/>
    <w:lvl w:ilvl="0" w:tplc="1DB897B2">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DB0F1F"/>
    <w:multiLevelType w:val="multilevel"/>
    <w:tmpl w:val="AC1E71E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5"/>
  </w:num>
  <w:num w:numId="2">
    <w:abstractNumId w:val="4"/>
  </w:num>
  <w:num w:numId="3">
    <w:abstractNumId w:val="18"/>
  </w:num>
  <w:num w:numId="4">
    <w:abstractNumId w:val="19"/>
  </w:num>
  <w:num w:numId="5">
    <w:abstractNumId w:val="10"/>
  </w:num>
  <w:num w:numId="6">
    <w:abstractNumId w:val="5"/>
  </w:num>
  <w:num w:numId="7">
    <w:abstractNumId w:val="20"/>
  </w:num>
  <w:num w:numId="8">
    <w:abstractNumId w:val="26"/>
  </w:num>
  <w:num w:numId="9">
    <w:abstractNumId w:val="8"/>
  </w:num>
  <w:num w:numId="10">
    <w:abstractNumId w:val="30"/>
  </w:num>
  <w:num w:numId="11">
    <w:abstractNumId w:val="2"/>
  </w:num>
  <w:num w:numId="12">
    <w:abstractNumId w:val="33"/>
  </w:num>
  <w:num w:numId="13">
    <w:abstractNumId w:val="40"/>
  </w:num>
  <w:num w:numId="14">
    <w:abstractNumId w:val="9"/>
  </w:num>
  <w:num w:numId="15">
    <w:abstractNumId w:val="13"/>
  </w:num>
  <w:num w:numId="16">
    <w:abstractNumId w:val="14"/>
  </w:num>
  <w:num w:numId="17">
    <w:abstractNumId w:val="28"/>
  </w:num>
  <w:num w:numId="18">
    <w:abstractNumId w:val="12"/>
  </w:num>
  <w:num w:numId="19">
    <w:abstractNumId w:val="26"/>
    <w:lvlOverride w:ilvl="0">
      <w:lvl w:ilvl="0">
        <w:start w:val="1"/>
        <w:numFmt w:val="bullet"/>
        <w:pStyle w:val="3GPPAgreements"/>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3"/>
  </w:num>
  <w:num w:numId="21">
    <w:abstractNumId w:val="41"/>
  </w:num>
  <w:num w:numId="22">
    <w:abstractNumId w:val="1"/>
  </w:num>
  <w:num w:numId="23">
    <w:abstractNumId w:val="11"/>
  </w:num>
  <w:num w:numId="24">
    <w:abstractNumId w:val="39"/>
  </w:num>
  <w:num w:numId="25">
    <w:abstractNumId w:val="23"/>
  </w:num>
  <w:num w:numId="26">
    <w:abstractNumId w:val="42"/>
  </w:num>
  <w:num w:numId="27">
    <w:abstractNumId w:val="17"/>
  </w:num>
  <w:num w:numId="28">
    <w:abstractNumId w:val="38"/>
  </w:num>
  <w:num w:numId="29">
    <w:abstractNumId w:val="22"/>
  </w:num>
  <w:num w:numId="30">
    <w:abstractNumId w:val="25"/>
  </w:num>
  <w:num w:numId="31">
    <w:abstractNumId w:val="34"/>
  </w:num>
  <w:num w:numId="32">
    <w:abstractNumId w:val="7"/>
  </w:num>
  <w:num w:numId="33">
    <w:abstractNumId w:val="32"/>
  </w:num>
  <w:num w:numId="34">
    <w:abstractNumId w:val="36"/>
  </w:num>
  <w:num w:numId="35">
    <w:abstractNumId w:val="24"/>
  </w:num>
  <w:num w:numId="36">
    <w:abstractNumId w:val="6"/>
  </w:num>
  <w:num w:numId="37">
    <w:abstractNumId w:val="29"/>
  </w:num>
  <w:num w:numId="38">
    <w:abstractNumId w:val="35"/>
  </w:num>
  <w:num w:numId="39">
    <w:abstractNumId w:val="31"/>
  </w:num>
  <w:num w:numId="40">
    <w:abstractNumId w:val="16"/>
  </w:num>
  <w:num w:numId="41">
    <w:abstractNumId w:val="21"/>
  </w:num>
  <w:num w:numId="42">
    <w:abstractNumId w:val="37"/>
  </w:num>
  <w:num w:numId="43">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5C"/>
    <w:rsid w:val="000004CA"/>
    <w:rsid w:val="00000515"/>
    <w:rsid w:val="00000717"/>
    <w:rsid w:val="00000ECA"/>
    <w:rsid w:val="00000F2A"/>
    <w:rsid w:val="00000F62"/>
    <w:rsid w:val="00001027"/>
    <w:rsid w:val="00001507"/>
    <w:rsid w:val="00001814"/>
    <w:rsid w:val="00001FC3"/>
    <w:rsid w:val="00002375"/>
    <w:rsid w:val="00002459"/>
    <w:rsid w:val="00002B08"/>
    <w:rsid w:val="00003131"/>
    <w:rsid w:val="00003297"/>
    <w:rsid w:val="00003531"/>
    <w:rsid w:val="0000366B"/>
    <w:rsid w:val="00003772"/>
    <w:rsid w:val="000037FB"/>
    <w:rsid w:val="00003CB0"/>
    <w:rsid w:val="00003FD1"/>
    <w:rsid w:val="000045D4"/>
    <w:rsid w:val="00004885"/>
    <w:rsid w:val="00004CD0"/>
    <w:rsid w:val="00004D8C"/>
    <w:rsid w:val="00004DCB"/>
    <w:rsid w:val="00004DD7"/>
    <w:rsid w:val="00005173"/>
    <w:rsid w:val="000051F0"/>
    <w:rsid w:val="00005327"/>
    <w:rsid w:val="0000553B"/>
    <w:rsid w:val="0000675B"/>
    <w:rsid w:val="00006780"/>
    <w:rsid w:val="00006C7A"/>
    <w:rsid w:val="0000710E"/>
    <w:rsid w:val="000072BD"/>
    <w:rsid w:val="0000792C"/>
    <w:rsid w:val="00007964"/>
    <w:rsid w:val="00007CEF"/>
    <w:rsid w:val="00007CF1"/>
    <w:rsid w:val="000101EF"/>
    <w:rsid w:val="0001031C"/>
    <w:rsid w:val="00010D1F"/>
    <w:rsid w:val="00010E97"/>
    <w:rsid w:val="00010FD1"/>
    <w:rsid w:val="0001123F"/>
    <w:rsid w:val="00011703"/>
    <w:rsid w:val="00011897"/>
    <w:rsid w:val="00011F10"/>
    <w:rsid w:val="00012057"/>
    <w:rsid w:val="000120C5"/>
    <w:rsid w:val="000124D1"/>
    <w:rsid w:val="00012D90"/>
    <w:rsid w:val="00012FE4"/>
    <w:rsid w:val="000130FE"/>
    <w:rsid w:val="0001321B"/>
    <w:rsid w:val="000132B8"/>
    <w:rsid w:val="000137FF"/>
    <w:rsid w:val="00013956"/>
    <w:rsid w:val="00013B63"/>
    <w:rsid w:val="00013DA2"/>
    <w:rsid w:val="00014010"/>
    <w:rsid w:val="000141F0"/>
    <w:rsid w:val="00014659"/>
    <w:rsid w:val="00014A10"/>
    <w:rsid w:val="00014DB4"/>
    <w:rsid w:val="0001522B"/>
    <w:rsid w:val="00015BCB"/>
    <w:rsid w:val="000162B2"/>
    <w:rsid w:val="0001633F"/>
    <w:rsid w:val="0001666A"/>
    <w:rsid w:val="00016DCE"/>
    <w:rsid w:val="000170B6"/>
    <w:rsid w:val="0001729B"/>
    <w:rsid w:val="00017309"/>
    <w:rsid w:val="00020331"/>
    <w:rsid w:val="000205C1"/>
    <w:rsid w:val="0002060C"/>
    <w:rsid w:val="00020695"/>
    <w:rsid w:val="000208B8"/>
    <w:rsid w:val="0002096C"/>
    <w:rsid w:val="00020A6F"/>
    <w:rsid w:val="00020A94"/>
    <w:rsid w:val="00020C2B"/>
    <w:rsid w:val="00020D61"/>
    <w:rsid w:val="0002130A"/>
    <w:rsid w:val="0002165C"/>
    <w:rsid w:val="00021BEF"/>
    <w:rsid w:val="00021C67"/>
    <w:rsid w:val="00021C8C"/>
    <w:rsid w:val="00021DEC"/>
    <w:rsid w:val="00021F67"/>
    <w:rsid w:val="000222F7"/>
    <w:rsid w:val="000228C4"/>
    <w:rsid w:val="00023469"/>
    <w:rsid w:val="00023C29"/>
    <w:rsid w:val="00023C3A"/>
    <w:rsid w:val="000240F5"/>
    <w:rsid w:val="00024C28"/>
    <w:rsid w:val="00024E37"/>
    <w:rsid w:val="00024E57"/>
    <w:rsid w:val="0002506A"/>
    <w:rsid w:val="00025281"/>
    <w:rsid w:val="000254DB"/>
    <w:rsid w:val="00025559"/>
    <w:rsid w:val="000255A1"/>
    <w:rsid w:val="000257DD"/>
    <w:rsid w:val="000258DD"/>
    <w:rsid w:val="0002591B"/>
    <w:rsid w:val="000259F5"/>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8AB"/>
    <w:rsid w:val="00031CE1"/>
    <w:rsid w:val="00031EDD"/>
    <w:rsid w:val="000321DC"/>
    <w:rsid w:val="00032214"/>
    <w:rsid w:val="00032310"/>
    <w:rsid w:val="00032766"/>
    <w:rsid w:val="00032A64"/>
    <w:rsid w:val="00033000"/>
    <w:rsid w:val="000331E1"/>
    <w:rsid w:val="000334D2"/>
    <w:rsid w:val="00033834"/>
    <w:rsid w:val="00033891"/>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68"/>
    <w:rsid w:val="000417B1"/>
    <w:rsid w:val="0004182E"/>
    <w:rsid w:val="000418C8"/>
    <w:rsid w:val="00041E92"/>
    <w:rsid w:val="000426B1"/>
    <w:rsid w:val="000427BE"/>
    <w:rsid w:val="00042BFC"/>
    <w:rsid w:val="00042C4A"/>
    <w:rsid w:val="00042E6F"/>
    <w:rsid w:val="000430CF"/>
    <w:rsid w:val="00043412"/>
    <w:rsid w:val="000435EF"/>
    <w:rsid w:val="00043703"/>
    <w:rsid w:val="0004388A"/>
    <w:rsid w:val="00043952"/>
    <w:rsid w:val="00043A66"/>
    <w:rsid w:val="0004403C"/>
    <w:rsid w:val="00044225"/>
    <w:rsid w:val="00044359"/>
    <w:rsid w:val="00044384"/>
    <w:rsid w:val="00044574"/>
    <w:rsid w:val="00044576"/>
    <w:rsid w:val="00044615"/>
    <w:rsid w:val="00044880"/>
    <w:rsid w:val="000449D0"/>
    <w:rsid w:val="00044B33"/>
    <w:rsid w:val="00044EDF"/>
    <w:rsid w:val="00044FC4"/>
    <w:rsid w:val="000451E5"/>
    <w:rsid w:val="000453F6"/>
    <w:rsid w:val="0004584A"/>
    <w:rsid w:val="00045BDD"/>
    <w:rsid w:val="00045F22"/>
    <w:rsid w:val="000464A0"/>
    <w:rsid w:val="00046743"/>
    <w:rsid w:val="000468C4"/>
    <w:rsid w:val="00046925"/>
    <w:rsid w:val="00046CB8"/>
    <w:rsid w:val="00046CD6"/>
    <w:rsid w:val="00046CE4"/>
    <w:rsid w:val="00046E39"/>
    <w:rsid w:val="00046F9A"/>
    <w:rsid w:val="0004713D"/>
    <w:rsid w:val="000472F3"/>
    <w:rsid w:val="0004743A"/>
    <w:rsid w:val="0004759D"/>
    <w:rsid w:val="000475B5"/>
    <w:rsid w:val="000477BB"/>
    <w:rsid w:val="00047A82"/>
    <w:rsid w:val="00047E1E"/>
    <w:rsid w:val="00047F9D"/>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24B"/>
    <w:rsid w:val="00053698"/>
    <w:rsid w:val="00053849"/>
    <w:rsid w:val="00053A47"/>
    <w:rsid w:val="00053B4E"/>
    <w:rsid w:val="00053D49"/>
    <w:rsid w:val="00053FE6"/>
    <w:rsid w:val="0005442A"/>
    <w:rsid w:val="0005456E"/>
    <w:rsid w:val="0005468A"/>
    <w:rsid w:val="000546F5"/>
    <w:rsid w:val="0005478F"/>
    <w:rsid w:val="00054ACE"/>
    <w:rsid w:val="00054DAB"/>
    <w:rsid w:val="00054FBD"/>
    <w:rsid w:val="00054FDD"/>
    <w:rsid w:val="0005504C"/>
    <w:rsid w:val="00055153"/>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9BD"/>
    <w:rsid w:val="00061E34"/>
    <w:rsid w:val="00061F60"/>
    <w:rsid w:val="000621A9"/>
    <w:rsid w:val="0006263A"/>
    <w:rsid w:val="00062D4A"/>
    <w:rsid w:val="00062EBA"/>
    <w:rsid w:val="00063044"/>
    <w:rsid w:val="000630C7"/>
    <w:rsid w:val="00063485"/>
    <w:rsid w:val="00063708"/>
    <w:rsid w:val="00063C40"/>
    <w:rsid w:val="00063F57"/>
    <w:rsid w:val="0006436D"/>
    <w:rsid w:val="0006480B"/>
    <w:rsid w:val="0006485F"/>
    <w:rsid w:val="00064A2B"/>
    <w:rsid w:val="00064ABD"/>
    <w:rsid w:val="0006549C"/>
    <w:rsid w:val="0006578F"/>
    <w:rsid w:val="00065D64"/>
    <w:rsid w:val="000661A3"/>
    <w:rsid w:val="000663E4"/>
    <w:rsid w:val="000666C6"/>
    <w:rsid w:val="000667D1"/>
    <w:rsid w:val="00066A36"/>
    <w:rsid w:val="00066BEF"/>
    <w:rsid w:val="00066C07"/>
    <w:rsid w:val="00066E05"/>
    <w:rsid w:val="00066FAE"/>
    <w:rsid w:val="00067087"/>
    <w:rsid w:val="000670CD"/>
    <w:rsid w:val="000671F8"/>
    <w:rsid w:val="0006739D"/>
    <w:rsid w:val="00067436"/>
    <w:rsid w:val="000674DD"/>
    <w:rsid w:val="0006777C"/>
    <w:rsid w:val="00067E3A"/>
    <w:rsid w:val="00067FE2"/>
    <w:rsid w:val="00070296"/>
    <w:rsid w:val="00070378"/>
    <w:rsid w:val="000708A2"/>
    <w:rsid w:val="00070936"/>
    <w:rsid w:val="00071131"/>
    <w:rsid w:val="0007118F"/>
    <w:rsid w:val="000716FB"/>
    <w:rsid w:val="0007193D"/>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3F5D"/>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416"/>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3D44"/>
    <w:rsid w:val="000841A0"/>
    <w:rsid w:val="00084255"/>
    <w:rsid w:val="00084BC2"/>
    <w:rsid w:val="00084EE0"/>
    <w:rsid w:val="00085239"/>
    <w:rsid w:val="00085C4A"/>
    <w:rsid w:val="0008624E"/>
    <w:rsid w:val="000862BA"/>
    <w:rsid w:val="000864C4"/>
    <w:rsid w:val="000864D5"/>
    <w:rsid w:val="0008685C"/>
    <w:rsid w:val="00086A9C"/>
    <w:rsid w:val="00086B50"/>
    <w:rsid w:val="00086C4D"/>
    <w:rsid w:val="00086CF2"/>
    <w:rsid w:val="0008731C"/>
    <w:rsid w:val="0008760B"/>
    <w:rsid w:val="00087881"/>
    <w:rsid w:val="00087BAB"/>
    <w:rsid w:val="00087CE7"/>
    <w:rsid w:val="00087DFA"/>
    <w:rsid w:val="00087E29"/>
    <w:rsid w:val="00087F91"/>
    <w:rsid w:val="0009034F"/>
    <w:rsid w:val="00090383"/>
    <w:rsid w:val="00090573"/>
    <w:rsid w:val="00090586"/>
    <w:rsid w:val="00090B31"/>
    <w:rsid w:val="00090E94"/>
    <w:rsid w:val="0009106D"/>
    <w:rsid w:val="00091199"/>
    <w:rsid w:val="00091385"/>
    <w:rsid w:val="00091714"/>
    <w:rsid w:val="00091A28"/>
    <w:rsid w:val="000921E3"/>
    <w:rsid w:val="00092301"/>
    <w:rsid w:val="00092334"/>
    <w:rsid w:val="0009253D"/>
    <w:rsid w:val="000929E2"/>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408"/>
    <w:rsid w:val="00095671"/>
    <w:rsid w:val="00095920"/>
    <w:rsid w:val="00095A07"/>
    <w:rsid w:val="00095F53"/>
    <w:rsid w:val="0009612D"/>
    <w:rsid w:val="0009630E"/>
    <w:rsid w:val="0009653B"/>
    <w:rsid w:val="000965AF"/>
    <w:rsid w:val="0009680E"/>
    <w:rsid w:val="000968D8"/>
    <w:rsid w:val="0009709B"/>
    <w:rsid w:val="00097521"/>
    <w:rsid w:val="000979F0"/>
    <w:rsid w:val="00097AE8"/>
    <w:rsid w:val="00097CD8"/>
    <w:rsid w:val="00097D6C"/>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958"/>
    <w:rsid w:val="000A5AE2"/>
    <w:rsid w:val="000A60A5"/>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601"/>
    <w:rsid w:val="000B6BDF"/>
    <w:rsid w:val="000B70BD"/>
    <w:rsid w:val="000B70DB"/>
    <w:rsid w:val="000B71B6"/>
    <w:rsid w:val="000B7255"/>
    <w:rsid w:val="000B7387"/>
    <w:rsid w:val="000B75F1"/>
    <w:rsid w:val="000B7636"/>
    <w:rsid w:val="000B7637"/>
    <w:rsid w:val="000B76BB"/>
    <w:rsid w:val="000B7945"/>
    <w:rsid w:val="000B7D5E"/>
    <w:rsid w:val="000B7F40"/>
    <w:rsid w:val="000C00A9"/>
    <w:rsid w:val="000C0293"/>
    <w:rsid w:val="000C061F"/>
    <w:rsid w:val="000C133A"/>
    <w:rsid w:val="000C1DBD"/>
    <w:rsid w:val="000C1F69"/>
    <w:rsid w:val="000C202F"/>
    <w:rsid w:val="000C21D9"/>
    <w:rsid w:val="000C2A25"/>
    <w:rsid w:val="000C2CA1"/>
    <w:rsid w:val="000C2DE1"/>
    <w:rsid w:val="000C2FDD"/>
    <w:rsid w:val="000C3321"/>
    <w:rsid w:val="000C3359"/>
    <w:rsid w:val="000C393F"/>
    <w:rsid w:val="000C3954"/>
    <w:rsid w:val="000C3987"/>
    <w:rsid w:val="000C3AA8"/>
    <w:rsid w:val="000C3F16"/>
    <w:rsid w:val="000C42D8"/>
    <w:rsid w:val="000C4367"/>
    <w:rsid w:val="000C4C15"/>
    <w:rsid w:val="000C4C76"/>
    <w:rsid w:val="000C4EB9"/>
    <w:rsid w:val="000C4F47"/>
    <w:rsid w:val="000C550B"/>
    <w:rsid w:val="000C5759"/>
    <w:rsid w:val="000C5E7D"/>
    <w:rsid w:val="000C61B3"/>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71"/>
    <w:rsid w:val="000D35D4"/>
    <w:rsid w:val="000D362A"/>
    <w:rsid w:val="000D37FA"/>
    <w:rsid w:val="000D3A6C"/>
    <w:rsid w:val="000D3DEE"/>
    <w:rsid w:val="000D4324"/>
    <w:rsid w:val="000D435E"/>
    <w:rsid w:val="000D44D7"/>
    <w:rsid w:val="000D46EE"/>
    <w:rsid w:val="000D4ABD"/>
    <w:rsid w:val="000D4CA7"/>
    <w:rsid w:val="000D4DE6"/>
    <w:rsid w:val="000D4DFF"/>
    <w:rsid w:val="000D55EA"/>
    <w:rsid w:val="000D5711"/>
    <w:rsid w:val="000D5826"/>
    <w:rsid w:val="000D5964"/>
    <w:rsid w:val="000D5971"/>
    <w:rsid w:val="000D59D6"/>
    <w:rsid w:val="000D5AB0"/>
    <w:rsid w:val="000D5ACE"/>
    <w:rsid w:val="000D5AD1"/>
    <w:rsid w:val="000D5C0C"/>
    <w:rsid w:val="000D5E4D"/>
    <w:rsid w:val="000D5F31"/>
    <w:rsid w:val="000D5F63"/>
    <w:rsid w:val="000D6346"/>
    <w:rsid w:val="000D697E"/>
    <w:rsid w:val="000D6DEF"/>
    <w:rsid w:val="000D6E96"/>
    <w:rsid w:val="000D722F"/>
    <w:rsid w:val="000D7268"/>
    <w:rsid w:val="000D72E4"/>
    <w:rsid w:val="000D75CC"/>
    <w:rsid w:val="000D7783"/>
    <w:rsid w:val="000D7C7C"/>
    <w:rsid w:val="000D7D70"/>
    <w:rsid w:val="000D7EC9"/>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54D"/>
    <w:rsid w:val="000E38ED"/>
    <w:rsid w:val="000E3F84"/>
    <w:rsid w:val="000E471D"/>
    <w:rsid w:val="000E4799"/>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5EC"/>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72F"/>
    <w:rsid w:val="000F5D47"/>
    <w:rsid w:val="000F5F35"/>
    <w:rsid w:val="000F61C4"/>
    <w:rsid w:val="000F6385"/>
    <w:rsid w:val="000F6563"/>
    <w:rsid w:val="000F6646"/>
    <w:rsid w:val="000F6881"/>
    <w:rsid w:val="000F6A12"/>
    <w:rsid w:val="000F6C32"/>
    <w:rsid w:val="000F737B"/>
    <w:rsid w:val="000F73A7"/>
    <w:rsid w:val="000F765E"/>
    <w:rsid w:val="000F77C9"/>
    <w:rsid w:val="000F7E99"/>
    <w:rsid w:val="00100097"/>
    <w:rsid w:val="001000E9"/>
    <w:rsid w:val="00100169"/>
    <w:rsid w:val="001003FA"/>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8DD"/>
    <w:rsid w:val="00103994"/>
    <w:rsid w:val="00103D39"/>
    <w:rsid w:val="00104058"/>
    <w:rsid w:val="0010405D"/>
    <w:rsid w:val="00104228"/>
    <w:rsid w:val="00104381"/>
    <w:rsid w:val="00104516"/>
    <w:rsid w:val="0010496A"/>
    <w:rsid w:val="00104A1E"/>
    <w:rsid w:val="00104A80"/>
    <w:rsid w:val="00104D74"/>
    <w:rsid w:val="001050B7"/>
    <w:rsid w:val="0010521E"/>
    <w:rsid w:val="001052CF"/>
    <w:rsid w:val="0010555C"/>
    <w:rsid w:val="0010568A"/>
    <w:rsid w:val="00105748"/>
    <w:rsid w:val="00105820"/>
    <w:rsid w:val="0010593E"/>
    <w:rsid w:val="00105CEE"/>
    <w:rsid w:val="00106192"/>
    <w:rsid w:val="001061B3"/>
    <w:rsid w:val="0010660E"/>
    <w:rsid w:val="00106A95"/>
    <w:rsid w:val="00106B50"/>
    <w:rsid w:val="00106CC3"/>
    <w:rsid w:val="00106CD8"/>
    <w:rsid w:val="00106E7E"/>
    <w:rsid w:val="001072BD"/>
    <w:rsid w:val="001074D1"/>
    <w:rsid w:val="001074DF"/>
    <w:rsid w:val="00107627"/>
    <w:rsid w:val="00107954"/>
    <w:rsid w:val="00107CC7"/>
    <w:rsid w:val="00107CDC"/>
    <w:rsid w:val="0011078D"/>
    <w:rsid w:val="001115C0"/>
    <w:rsid w:val="001115F4"/>
    <w:rsid w:val="00111647"/>
    <w:rsid w:val="001118AA"/>
    <w:rsid w:val="001118CD"/>
    <w:rsid w:val="001119CC"/>
    <w:rsid w:val="00111AD9"/>
    <w:rsid w:val="00111FD1"/>
    <w:rsid w:val="0011228F"/>
    <w:rsid w:val="001122D8"/>
    <w:rsid w:val="0011244E"/>
    <w:rsid w:val="00112B8F"/>
    <w:rsid w:val="00112B98"/>
    <w:rsid w:val="00112D41"/>
    <w:rsid w:val="00113030"/>
    <w:rsid w:val="001134DA"/>
    <w:rsid w:val="001135C0"/>
    <w:rsid w:val="0011372B"/>
    <w:rsid w:val="00113D8F"/>
    <w:rsid w:val="00113E5D"/>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17DAD"/>
    <w:rsid w:val="00120245"/>
    <w:rsid w:val="001202F9"/>
    <w:rsid w:val="001203DB"/>
    <w:rsid w:val="0012079F"/>
    <w:rsid w:val="001207F3"/>
    <w:rsid w:val="0012081B"/>
    <w:rsid w:val="00120A62"/>
    <w:rsid w:val="001212C7"/>
    <w:rsid w:val="001213E6"/>
    <w:rsid w:val="00121897"/>
    <w:rsid w:val="00121E6C"/>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67C"/>
    <w:rsid w:val="00130711"/>
    <w:rsid w:val="00130714"/>
    <w:rsid w:val="00130782"/>
    <w:rsid w:val="00130953"/>
    <w:rsid w:val="00130AA9"/>
    <w:rsid w:val="00131683"/>
    <w:rsid w:val="0013176A"/>
    <w:rsid w:val="00131AC6"/>
    <w:rsid w:val="00131B0E"/>
    <w:rsid w:val="001321CE"/>
    <w:rsid w:val="00132282"/>
    <w:rsid w:val="001322B0"/>
    <w:rsid w:val="00132767"/>
    <w:rsid w:val="0013278D"/>
    <w:rsid w:val="00132917"/>
    <w:rsid w:val="00132BC1"/>
    <w:rsid w:val="00132D74"/>
    <w:rsid w:val="00132DD2"/>
    <w:rsid w:val="00132E7E"/>
    <w:rsid w:val="0013334C"/>
    <w:rsid w:val="0013344F"/>
    <w:rsid w:val="0013359C"/>
    <w:rsid w:val="00133D9D"/>
    <w:rsid w:val="00133EBD"/>
    <w:rsid w:val="00134062"/>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30D"/>
    <w:rsid w:val="00136998"/>
    <w:rsid w:val="00136AAD"/>
    <w:rsid w:val="00136B7B"/>
    <w:rsid w:val="00136BA1"/>
    <w:rsid w:val="00136BF8"/>
    <w:rsid w:val="00136DF8"/>
    <w:rsid w:val="00136F19"/>
    <w:rsid w:val="001370F2"/>
    <w:rsid w:val="00137183"/>
    <w:rsid w:val="00137280"/>
    <w:rsid w:val="00137288"/>
    <w:rsid w:val="00137480"/>
    <w:rsid w:val="001376F7"/>
    <w:rsid w:val="0013779E"/>
    <w:rsid w:val="001378E3"/>
    <w:rsid w:val="001379BD"/>
    <w:rsid w:val="00137A97"/>
    <w:rsid w:val="00137AEC"/>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A2F"/>
    <w:rsid w:val="00142E42"/>
    <w:rsid w:val="001433C9"/>
    <w:rsid w:val="0014371C"/>
    <w:rsid w:val="00143E78"/>
    <w:rsid w:val="00143FFE"/>
    <w:rsid w:val="00144297"/>
    <w:rsid w:val="0014471E"/>
    <w:rsid w:val="00144738"/>
    <w:rsid w:val="0014491B"/>
    <w:rsid w:val="00144B3F"/>
    <w:rsid w:val="00144E04"/>
    <w:rsid w:val="00144E65"/>
    <w:rsid w:val="00144FC7"/>
    <w:rsid w:val="00145136"/>
    <w:rsid w:val="00145484"/>
    <w:rsid w:val="001454C4"/>
    <w:rsid w:val="00145CFA"/>
    <w:rsid w:val="00146129"/>
    <w:rsid w:val="0014624C"/>
    <w:rsid w:val="001463DB"/>
    <w:rsid w:val="0014652F"/>
    <w:rsid w:val="001466AC"/>
    <w:rsid w:val="0014671D"/>
    <w:rsid w:val="0014688D"/>
    <w:rsid w:val="00146A4F"/>
    <w:rsid w:val="00146BC8"/>
    <w:rsid w:val="00146D29"/>
    <w:rsid w:val="00147215"/>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1E17"/>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D0"/>
    <w:rsid w:val="0015449B"/>
    <w:rsid w:val="001544AB"/>
    <w:rsid w:val="0015468D"/>
    <w:rsid w:val="00154B50"/>
    <w:rsid w:val="001550EA"/>
    <w:rsid w:val="00155D69"/>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379"/>
    <w:rsid w:val="00162BD5"/>
    <w:rsid w:val="00162CF1"/>
    <w:rsid w:val="00162EB1"/>
    <w:rsid w:val="00162F38"/>
    <w:rsid w:val="00162F82"/>
    <w:rsid w:val="001630E4"/>
    <w:rsid w:val="001631BA"/>
    <w:rsid w:val="0016363C"/>
    <w:rsid w:val="001637F6"/>
    <w:rsid w:val="00163971"/>
    <w:rsid w:val="001639BC"/>
    <w:rsid w:val="00163AFC"/>
    <w:rsid w:val="001643CA"/>
    <w:rsid w:val="00164646"/>
    <w:rsid w:val="001647FA"/>
    <w:rsid w:val="001649D4"/>
    <w:rsid w:val="00164EAD"/>
    <w:rsid w:val="00164F1C"/>
    <w:rsid w:val="00165137"/>
    <w:rsid w:val="00165A4B"/>
    <w:rsid w:val="00165C3F"/>
    <w:rsid w:val="00165DE9"/>
    <w:rsid w:val="001660C2"/>
    <w:rsid w:val="0016634F"/>
    <w:rsid w:val="001664C1"/>
    <w:rsid w:val="001664FF"/>
    <w:rsid w:val="001665A8"/>
    <w:rsid w:val="001669F9"/>
    <w:rsid w:val="00166CEA"/>
    <w:rsid w:val="00166F5A"/>
    <w:rsid w:val="0016700E"/>
    <w:rsid w:val="0016711A"/>
    <w:rsid w:val="00167149"/>
    <w:rsid w:val="001672EE"/>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137"/>
    <w:rsid w:val="0017226B"/>
    <w:rsid w:val="0017269B"/>
    <w:rsid w:val="00172903"/>
    <w:rsid w:val="001729E1"/>
    <w:rsid w:val="00172B61"/>
    <w:rsid w:val="00172C20"/>
    <w:rsid w:val="00173199"/>
    <w:rsid w:val="00173869"/>
    <w:rsid w:val="001738A5"/>
    <w:rsid w:val="00173A00"/>
    <w:rsid w:val="00173F91"/>
    <w:rsid w:val="00173FFD"/>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74"/>
    <w:rsid w:val="00177580"/>
    <w:rsid w:val="00177711"/>
    <w:rsid w:val="0017792A"/>
    <w:rsid w:val="00177A0D"/>
    <w:rsid w:val="00177DFF"/>
    <w:rsid w:val="00177EBD"/>
    <w:rsid w:val="001800DB"/>
    <w:rsid w:val="00180149"/>
    <w:rsid w:val="0018016C"/>
    <w:rsid w:val="0018035D"/>
    <w:rsid w:val="00180E60"/>
    <w:rsid w:val="0018139B"/>
    <w:rsid w:val="001817BA"/>
    <w:rsid w:val="00181B3A"/>
    <w:rsid w:val="00181E15"/>
    <w:rsid w:val="001820B2"/>
    <w:rsid w:val="001821E9"/>
    <w:rsid w:val="00182374"/>
    <w:rsid w:val="00182608"/>
    <w:rsid w:val="00182B62"/>
    <w:rsid w:val="00182E52"/>
    <w:rsid w:val="00182E6A"/>
    <w:rsid w:val="00182E75"/>
    <w:rsid w:val="001832A1"/>
    <w:rsid w:val="00183374"/>
    <w:rsid w:val="001836DF"/>
    <w:rsid w:val="00183B24"/>
    <w:rsid w:val="00183CC6"/>
    <w:rsid w:val="00183D8A"/>
    <w:rsid w:val="00183E8B"/>
    <w:rsid w:val="00183F11"/>
    <w:rsid w:val="001840F5"/>
    <w:rsid w:val="00184997"/>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CCB"/>
    <w:rsid w:val="00186DCB"/>
    <w:rsid w:val="00186E50"/>
    <w:rsid w:val="00186F58"/>
    <w:rsid w:val="00187519"/>
    <w:rsid w:val="0018767B"/>
    <w:rsid w:val="00190307"/>
    <w:rsid w:val="00190927"/>
    <w:rsid w:val="00190BD5"/>
    <w:rsid w:val="00191727"/>
    <w:rsid w:val="00191A2B"/>
    <w:rsid w:val="00191EBF"/>
    <w:rsid w:val="001923DB"/>
    <w:rsid w:val="001925E5"/>
    <w:rsid w:val="001927B9"/>
    <w:rsid w:val="0019287C"/>
    <w:rsid w:val="00192AB9"/>
    <w:rsid w:val="00192D98"/>
    <w:rsid w:val="00192F16"/>
    <w:rsid w:val="00193242"/>
    <w:rsid w:val="0019328C"/>
    <w:rsid w:val="001935A9"/>
    <w:rsid w:val="00193987"/>
    <w:rsid w:val="00193C2A"/>
    <w:rsid w:val="00193E6A"/>
    <w:rsid w:val="00194075"/>
    <w:rsid w:val="001942CC"/>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CB8"/>
    <w:rsid w:val="001A4EDF"/>
    <w:rsid w:val="001A5174"/>
    <w:rsid w:val="001A518C"/>
    <w:rsid w:val="001A528C"/>
    <w:rsid w:val="001A5500"/>
    <w:rsid w:val="001A5539"/>
    <w:rsid w:val="001A61A0"/>
    <w:rsid w:val="001A628F"/>
    <w:rsid w:val="001A631D"/>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96"/>
    <w:rsid w:val="001B0DA0"/>
    <w:rsid w:val="001B0E10"/>
    <w:rsid w:val="001B0F1F"/>
    <w:rsid w:val="001B11B1"/>
    <w:rsid w:val="001B1565"/>
    <w:rsid w:val="001B1732"/>
    <w:rsid w:val="001B17AF"/>
    <w:rsid w:val="001B17D9"/>
    <w:rsid w:val="001B1F17"/>
    <w:rsid w:val="001B1F26"/>
    <w:rsid w:val="001B1F29"/>
    <w:rsid w:val="001B2085"/>
    <w:rsid w:val="001B2132"/>
    <w:rsid w:val="001B26EE"/>
    <w:rsid w:val="001B297B"/>
    <w:rsid w:val="001B2993"/>
    <w:rsid w:val="001B2D72"/>
    <w:rsid w:val="001B2E97"/>
    <w:rsid w:val="001B2F20"/>
    <w:rsid w:val="001B3754"/>
    <w:rsid w:val="001B3B7B"/>
    <w:rsid w:val="001B412E"/>
    <w:rsid w:val="001B45CE"/>
    <w:rsid w:val="001B4958"/>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6AB"/>
    <w:rsid w:val="001C3DC6"/>
    <w:rsid w:val="001C3EAE"/>
    <w:rsid w:val="001C4452"/>
    <w:rsid w:val="001C4F5F"/>
    <w:rsid w:val="001C4FE8"/>
    <w:rsid w:val="001C512D"/>
    <w:rsid w:val="001C5143"/>
    <w:rsid w:val="001C518A"/>
    <w:rsid w:val="001C5396"/>
    <w:rsid w:val="001C589B"/>
    <w:rsid w:val="001C58A6"/>
    <w:rsid w:val="001C5F88"/>
    <w:rsid w:val="001C619C"/>
    <w:rsid w:val="001C628E"/>
    <w:rsid w:val="001C62D9"/>
    <w:rsid w:val="001C6B14"/>
    <w:rsid w:val="001C6E88"/>
    <w:rsid w:val="001C7185"/>
    <w:rsid w:val="001C773E"/>
    <w:rsid w:val="001C78F1"/>
    <w:rsid w:val="001C7AB6"/>
    <w:rsid w:val="001C7F47"/>
    <w:rsid w:val="001D006C"/>
    <w:rsid w:val="001D0182"/>
    <w:rsid w:val="001D0578"/>
    <w:rsid w:val="001D0593"/>
    <w:rsid w:val="001D05BC"/>
    <w:rsid w:val="001D0886"/>
    <w:rsid w:val="001D0C19"/>
    <w:rsid w:val="001D1258"/>
    <w:rsid w:val="001D13B0"/>
    <w:rsid w:val="001D19F8"/>
    <w:rsid w:val="001D1BA9"/>
    <w:rsid w:val="001D1CFF"/>
    <w:rsid w:val="001D1E71"/>
    <w:rsid w:val="001D20AC"/>
    <w:rsid w:val="001D28EE"/>
    <w:rsid w:val="001D29A2"/>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B4F"/>
    <w:rsid w:val="001D5EDB"/>
    <w:rsid w:val="001D6016"/>
    <w:rsid w:val="001D63DF"/>
    <w:rsid w:val="001D6A53"/>
    <w:rsid w:val="001D6E61"/>
    <w:rsid w:val="001D6F30"/>
    <w:rsid w:val="001D7260"/>
    <w:rsid w:val="001D72D6"/>
    <w:rsid w:val="001D7816"/>
    <w:rsid w:val="001D7B96"/>
    <w:rsid w:val="001D7FE2"/>
    <w:rsid w:val="001E0649"/>
    <w:rsid w:val="001E09F4"/>
    <w:rsid w:val="001E0A73"/>
    <w:rsid w:val="001E0AE4"/>
    <w:rsid w:val="001E0D29"/>
    <w:rsid w:val="001E0D65"/>
    <w:rsid w:val="001E0F5F"/>
    <w:rsid w:val="001E111F"/>
    <w:rsid w:val="001E1153"/>
    <w:rsid w:val="001E126C"/>
    <w:rsid w:val="001E1284"/>
    <w:rsid w:val="001E13E0"/>
    <w:rsid w:val="001E1524"/>
    <w:rsid w:val="001E1D23"/>
    <w:rsid w:val="001E1D3C"/>
    <w:rsid w:val="001E2160"/>
    <w:rsid w:val="001E21EA"/>
    <w:rsid w:val="001E220A"/>
    <w:rsid w:val="001E221F"/>
    <w:rsid w:val="001E2505"/>
    <w:rsid w:val="001E251E"/>
    <w:rsid w:val="001E25BB"/>
    <w:rsid w:val="001E266E"/>
    <w:rsid w:val="001E2EE9"/>
    <w:rsid w:val="001E2EEF"/>
    <w:rsid w:val="001E3188"/>
    <w:rsid w:val="001E31D1"/>
    <w:rsid w:val="001E32BE"/>
    <w:rsid w:val="001E34EE"/>
    <w:rsid w:val="001E38C7"/>
    <w:rsid w:val="001E3961"/>
    <w:rsid w:val="001E3A1F"/>
    <w:rsid w:val="001E3A45"/>
    <w:rsid w:val="001E3D18"/>
    <w:rsid w:val="001E3D3B"/>
    <w:rsid w:val="001E420B"/>
    <w:rsid w:val="001E4299"/>
    <w:rsid w:val="001E4583"/>
    <w:rsid w:val="001E46EE"/>
    <w:rsid w:val="001E4704"/>
    <w:rsid w:val="001E4D18"/>
    <w:rsid w:val="001E4D1A"/>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063"/>
    <w:rsid w:val="001E719A"/>
    <w:rsid w:val="001E750C"/>
    <w:rsid w:val="001F0360"/>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9B1"/>
    <w:rsid w:val="001F2D3F"/>
    <w:rsid w:val="001F2E08"/>
    <w:rsid w:val="001F33C4"/>
    <w:rsid w:val="001F36FF"/>
    <w:rsid w:val="001F37ED"/>
    <w:rsid w:val="001F39AB"/>
    <w:rsid w:val="001F3CFD"/>
    <w:rsid w:val="001F3EDE"/>
    <w:rsid w:val="001F4570"/>
    <w:rsid w:val="001F45E8"/>
    <w:rsid w:val="001F4AE1"/>
    <w:rsid w:val="001F4E57"/>
    <w:rsid w:val="001F5276"/>
    <w:rsid w:val="001F53A2"/>
    <w:rsid w:val="001F542D"/>
    <w:rsid w:val="001F5448"/>
    <w:rsid w:val="001F54CA"/>
    <w:rsid w:val="001F57B9"/>
    <w:rsid w:val="001F5ABB"/>
    <w:rsid w:val="001F5AF6"/>
    <w:rsid w:val="001F5B62"/>
    <w:rsid w:val="001F5C95"/>
    <w:rsid w:val="001F5C9E"/>
    <w:rsid w:val="001F5E73"/>
    <w:rsid w:val="001F5ED8"/>
    <w:rsid w:val="001F5F10"/>
    <w:rsid w:val="001F5FD1"/>
    <w:rsid w:val="001F6192"/>
    <w:rsid w:val="001F6408"/>
    <w:rsid w:val="001F643E"/>
    <w:rsid w:val="001F644E"/>
    <w:rsid w:val="001F65E1"/>
    <w:rsid w:val="001F6828"/>
    <w:rsid w:val="001F6B80"/>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07ED5"/>
    <w:rsid w:val="00210018"/>
    <w:rsid w:val="00210174"/>
    <w:rsid w:val="0021036E"/>
    <w:rsid w:val="00210525"/>
    <w:rsid w:val="002109D5"/>
    <w:rsid w:val="00210A2E"/>
    <w:rsid w:val="00210AFC"/>
    <w:rsid w:val="00210C84"/>
    <w:rsid w:val="00210C85"/>
    <w:rsid w:val="00210C91"/>
    <w:rsid w:val="00210F42"/>
    <w:rsid w:val="00211042"/>
    <w:rsid w:val="00211345"/>
    <w:rsid w:val="00211390"/>
    <w:rsid w:val="0021147F"/>
    <w:rsid w:val="002114FA"/>
    <w:rsid w:val="00211601"/>
    <w:rsid w:val="00211D31"/>
    <w:rsid w:val="00211DD9"/>
    <w:rsid w:val="00211E09"/>
    <w:rsid w:val="002125B4"/>
    <w:rsid w:val="00212816"/>
    <w:rsid w:val="002129B2"/>
    <w:rsid w:val="00212C89"/>
    <w:rsid w:val="00212D30"/>
    <w:rsid w:val="00212FB0"/>
    <w:rsid w:val="002130BD"/>
    <w:rsid w:val="00213376"/>
    <w:rsid w:val="00213598"/>
    <w:rsid w:val="00213851"/>
    <w:rsid w:val="00213AF9"/>
    <w:rsid w:val="0021408C"/>
    <w:rsid w:val="00214130"/>
    <w:rsid w:val="002146F8"/>
    <w:rsid w:val="00214B55"/>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0F19"/>
    <w:rsid w:val="002211DD"/>
    <w:rsid w:val="0022135D"/>
    <w:rsid w:val="0022180C"/>
    <w:rsid w:val="002221B4"/>
    <w:rsid w:val="002222A4"/>
    <w:rsid w:val="00222AA3"/>
    <w:rsid w:val="00222AE1"/>
    <w:rsid w:val="00222EA3"/>
    <w:rsid w:val="00222FFF"/>
    <w:rsid w:val="0022337A"/>
    <w:rsid w:val="00223833"/>
    <w:rsid w:val="00223ACD"/>
    <w:rsid w:val="00223ADC"/>
    <w:rsid w:val="00223F34"/>
    <w:rsid w:val="002241C9"/>
    <w:rsid w:val="00224506"/>
    <w:rsid w:val="00224890"/>
    <w:rsid w:val="002248E2"/>
    <w:rsid w:val="00224A9B"/>
    <w:rsid w:val="00224C25"/>
    <w:rsid w:val="00225470"/>
    <w:rsid w:val="00225477"/>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E55"/>
    <w:rsid w:val="00227F9E"/>
    <w:rsid w:val="00230040"/>
    <w:rsid w:val="002300E1"/>
    <w:rsid w:val="002301C5"/>
    <w:rsid w:val="002305EF"/>
    <w:rsid w:val="00230944"/>
    <w:rsid w:val="00230AD3"/>
    <w:rsid w:val="00230BB1"/>
    <w:rsid w:val="0023101D"/>
    <w:rsid w:val="002314EE"/>
    <w:rsid w:val="00231524"/>
    <w:rsid w:val="002316ED"/>
    <w:rsid w:val="00231740"/>
    <w:rsid w:val="0023188E"/>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1D"/>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3E7"/>
    <w:rsid w:val="002368CC"/>
    <w:rsid w:val="00236B66"/>
    <w:rsid w:val="00236F55"/>
    <w:rsid w:val="00236F71"/>
    <w:rsid w:val="00236F8A"/>
    <w:rsid w:val="002370A7"/>
    <w:rsid w:val="002373FC"/>
    <w:rsid w:val="0023776F"/>
    <w:rsid w:val="00237C6F"/>
    <w:rsid w:val="00237D22"/>
    <w:rsid w:val="00237E3B"/>
    <w:rsid w:val="002403EF"/>
    <w:rsid w:val="00240B7D"/>
    <w:rsid w:val="00240E65"/>
    <w:rsid w:val="00240F76"/>
    <w:rsid w:val="0024103F"/>
    <w:rsid w:val="00241210"/>
    <w:rsid w:val="00241702"/>
    <w:rsid w:val="00241971"/>
    <w:rsid w:val="002419F3"/>
    <w:rsid w:val="00241B82"/>
    <w:rsid w:val="00241C24"/>
    <w:rsid w:val="00241C7B"/>
    <w:rsid w:val="00241F38"/>
    <w:rsid w:val="00241F42"/>
    <w:rsid w:val="002421F2"/>
    <w:rsid w:val="002424E3"/>
    <w:rsid w:val="00242B2A"/>
    <w:rsid w:val="00242CAE"/>
    <w:rsid w:val="00242E0C"/>
    <w:rsid w:val="0024313D"/>
    <w:rsid w:val="00243336"/>
    <w:rsid w:val="002435B0"/>
    <w:rsid w:val="002438F4"/>
    <w:rsid w:val="00243933"/>
    <w:rsid w:val="00243ACD"/>
    <w:rsid w:val="00243C6C"/>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DB2"/>
    <w:rsid w:val="00245E39"/>
    <w:rsid w:val="00245FBA"/>
    <w:rsid w:val="002466C2"/>
    <w:rsid w:val="002467A1"/>
    <w:rsid w:val="00246861"/>
    <w:rsid w:val="00246C52"/>
    <w:rsid w:val="00246EB6"/>
    <w:rsid w:val="0024703D"/>
    <w:rsid w:val="002471AB"/>
    <w:rsid w:val="0024778F"/>
    <w:rsid w:val="0024785A"/>
    <w:rsid w:val="00247C82"/>
    <w:rsid w:val="00247D63"/>
    <w:rsid w:val="00247D8E"/>
    <w:rsid w:val="00247DD1"/>
    <w:rsid w:val="00247E16"/>
    <w:rsid w:val="00247EDB"/>
    <w:rsid w:val="00250543"/>
    <w:rsid w:val="002507EA"/>
    <w:rsid w:val="00250A3E"/>
    <w:rsid w:val="00250D8E"/>
    <w:rsid w:val="00250D9C"/>
    <w:rsid w:val="00251117"/>
    <w:rsid w:val="002512A9"/>
    <w:rsid w:val="00251457"/>
    <w:rsid w:val="0025148A"/>
    <w:rsid w:val="002514DB"/>
    <w:rsid w:val="0025169E"/>
    <w:rsid w:val="002516B3"/>
    <w:rsid w:val="00251881"/>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84A"/>
    <w:rsid w:val="00255A43"/>
    <w:rsid w:val="00255C71"/>
    <w:rsid w:val="00255D02"/>
    <w:rsid w:val="00255FB0"/>
    <w:rsid w:val="002563C8"/>
    <w:rsid w:val="0025668D"/>
    <w:rsid w:val="0025671A"/>
    <w:rsid w:val="002568B9"/>
    <w:rsid w:val="00256972"/>
    <w:rsid w:val="00256F02"/>
    <w:rsid w:val="002571C8"/>
    <w:rsid w:val="00257243"/>
    <w:rsid w:val="002572F1"/>
    <w:rsid w:val="0025778D"/>
    <w:rsid w:val="00257A62"/>
    <w:rsid w:val="00257B27"/>
    <w:rsid w:val="00257D62"/>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7E6"/>
    <w:rsid w:val="00262979"/>
    <w:rsid w:val="0026298E"/>
    <w:rsid w:val="00262C05"/>
    <w:rsid w:val="00262CEB"/>
    <w:rsid w:val="00262D7E"/>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A5"/>
    <w:rsid w:val="00273DF4"/>
    <w:rsid w:val="0027441F"/>
    <w:rsid w:val="002744D8"/>
    <w:rsid w:val="002745C6"/>
    <w:rsid w:val="00274D08"/>
    <w:rsid w:val="00275435"/>
    <w:rsid w:val="00275464"/>
    <w:rsid w:val="0027568B"/>
    <w:rsid w:val="002756D5"/>
    <w:rsid w:val="00275B93"/>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5EE"/>
    <w:rsid w:val="002826D0"/>
    <w:rsid w:val="002827D9"/>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4CE"/>
    <w:rsid w:val="002877DE"/>
    <w:rsid w:val="00287C28"/>
    <w:rsid w:val="00290254"/>
    <w:rsid w:val="002902ED"/>
    <w:rsid w:val="002906A4"/>
    <w:rsid w:val="00290FC4"/>
    <w:rsid w:val="00291403"/>
    <w:rsid w:val="0029178F"/>
    <w:rsid w:val="00291B01"/>
    <w:rsid w:val="00291E3B"/>
    <w:rsid w:val="00292235"/>
    <w:rsid w:val="00292A99"/>
    <w:rsid w:val="00292E58"/>
    <w:rsid w:val="00293504"/>
    <w:rsid w:val="00293DD9"/>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CE2"/>
    <w:rsid w:val="002A2E5C"/>
    <w:rsid w:val="002A2F2C"/>
    <w:rsid w:val="002A2FE5"/>
    <w:rsid w:val="002A3036"/>
    <w:rsid w:val="002A317E"/>
    <w:rsid w:val="002A31FF"/>
    <w:rsid w:val="002A3668"/>
    <w:rsid w:val="002A3771"/>
    <w:rsid w:val="002A3A0F"/>
    <w:rsid w:val="002A3B12"/>
    <w:rsid w:val="002A3BE5"/>
    <w:rsid w:val="002A3CF2"/>
    <w:rsid w:val="002A3EE5"/>
    <w:rsid w:val="002A40D2"/>
    <w:rsid w:val="002A40EB"/>
    <w:rsid w:val="002A4102"/>
    <w:rsid w:val="002A469C"/>
    <w:rsid w:val="002A4729"/>
    <w:rsid w:val="002A4918"/>
    <w:rsid w:val="002A4E20"/>
    <w:rsid w:val="002A523D"/>
    <w:rsid w:val="002A5488"/>
    <w:rsid w:val="002A54CA"/>
    <w:rsid w:val="002A555D"/>
    <w:rsid w:val="002A5B91"/>
    <w:rsid w:val="002A5C34"/>
    <w:rsid w:val="002A5FC1"/>
    <w:rsid w:val="002A60B6"/>
    <w:rsid w:val="002A6106"/>
    <w:rsid w:val="002A61BD"/>
    <w:rsid w:val="002A6A7A"/>
    <w:rsid w:val="002A6DD2"/>
    <w:rsid w:val="002A732C"/>
    <w:rsid w:val="002A733B"/>
    <w:rsid w:val="002A7449"/>
    <w:rsid w:val="002A77E2"/>
    <w:rsid w:val="002A79B4"/>
    <w:rsid w:val="002A7A6A"/>
    <w:rsid w:val="002A7AB4"/>
    <w:rsid w:val="002A7B72"/>
    <w:rsid w:val="002A7C66"/>
    <w:rsid w:val="002A7CF6"/>
    <w:rsid w:val="002B033D"/>
    <w:rsid w:val="002B07BF"/>
    <w:rsid w:val="002B0805"/>
    <w:rsid w:val="002B0B81"/>
    <w:rsid w:val="002B0C99"/>
    <w:rsid w:val="002B0D68"/>
    <w:rsid w:val="002B0EDA"/>
    <w:rsid w:val="002B10F9"/>
    <w:rsid w:val="002B11A8"/>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3F79"/>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909"/>
    <w:rsid w:val="002C1C99"/>
    <w:rsid w:val="002C1DF1"/>
    <w:rsid w:val="002C203A"/>
    <w:rsid w:val="002C20D9"/>
    <w:rsid w:val="002C23E6"/>
    <w:rsid w:val="002C27A8"/>
    <w:rsid w:val="002C27C7"/>
    <w:rsid w:val="002C2C0E"/>
    <w:rsid w:val="002C2E8A"/>
    <w:rsid w:val="002C2F2C"/>
    <w:rsid w:val="002C2FCD"/>
    <w:rsid w:val="002C302C"/>
    <w:rsid w:val="002C36D3"/>
    <w:rsid w:val="002C3AE4"/>
    <w:rsid w:val="002C3C99"/>
    <w:rsid w:val="002C3E89"/>
    <w:rsid w:val="002C421B"/>
    <w:rsid w:val="002C4462"/>
    <w:rsid w:val="002C4580"/>
    <w:rsid w:val="002C4ADA"/>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0C7"/>
    <w:rsid w:val="002D1371"/>
    <w:rsid w:val="002D13B7"/>
    <w:rsid w:val="002D151D"/>
    <w:rsid w:val="002D15C0"/>
    <w:rsid w:val="002D16EF"/>
    <w:rsid w:val="002D18F5"/>
    <w:rsid w:val="002D2057"/>
    <w:rsid w:val="002D21C3"/>
    <w:rsid w:val="002D21F9"/>
    <w:rsid w:val="002D28E0"/>
    <w:rsid w:val="002D2A7D"/>
    <w:rsid w:val="002D2AC4"/>
    <w:rsid w:val="002D2B4E"/>
    <w:rsid w:val="002D2D87"/>
    <w:rsid w:val="002D3271"/>
    <w:rsid w:val="002D32F7"/>
    <w:rsid w:val="002D3848"/>
    <w:rsid w:val="002D3968"/>
    <w:rsid w:val="002D3AD5"/>
    <w:rsid w:val="002D4235"/>
    <w:rsid w:val="002D425A"/>
    <w:rsid w:val="002D4322"/>
    <w:rsid w:val="002D43F5"/>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44"/>
    <w:rsid w:val="002E018E"/>
    <w:rsid w:val="002E04F0"/>
    <w:rsid w:val="002E0E4F"/>
    <w:rsid w:val="002E0E94"/>
    <w:rsid w:val="002E14D8"/>
    <w:rsid w:val="002E16BC"/>
    <w:rsid w:val="002E1941"/>
    <w:rsid w:val="002E1B94"/>
    <w:rsid w:val="002E21D5"/>
    <w:rsid w:val="002E251B"/>
    <w:rsid w:val="002E2923"/>
    <w:rsid w:val="002E2A76"/>
    <w:rsid w:val="002E2C69"/>
    <w:rsid w:val="002E306D"/>
    <w:rsid w:val="002E3419"/>
    <w:rsid w:val="002E3624"/>
    <w:rsid w:val="002E3653"/>
    <w:rsid w:val="002E36AE"/>
    <w:rsid w:val="002E38B7"/>
    <w:rsid w:val="002E3B35"/>
    <w:rsid w:val="002E3BCB"/>
    <w:rsid w:val="002E3BD9"/>
    <w:rsid w:val="002E3D9C"/>
    <w:rsid w:val="002E45DF"/>
    <w:rsid w:val="002E47CA"/>
    <w:rsid w:val="002E4AD2"/>
    <w:rsid w:val="002E5058"/>
    <w:rsid w:val="002E56DE"/>
    <w:rsid w:val="002E58E1"/>
    <w:rsid w:val="002E58FE"/>
    <w:rsid w:val="002E5BDD"/>
    <w:rsid w:val="002E5C56"/>
    <w:rsid w:val="002E679D"/>
    <w:rsid w:val="002E67EB"/>
    <w:rsid w:val="002E695A"/>
    <w:rsid w:val="002E6C98"/>
    <w:rsid w:val="002E6CE4"/>
    <w:rsid w:val="002E6D1F"/>
    <w:rsid w:val="002E7321"/>
    <w:rsid w:val="002E74D4"/>
    <w:rsid w:val="002E7894"/>
    <w:rsid w:val="002E7BB2"/>
    <w:rsid w:val="002E7C5F"/>
    <w:rsid w:val="002F0045"/>
    <w:rsid w:val="002F00F0"/>
    <w:rsid w:val="002F025B"/>
    <w:rsid w:val="002F0292"/>
    <w:rsid w:val="002F0351"/>
    <w:rsid w:val="002F0684"/>
    <w:rsid w:val="002F07AE"/>
    <w:rsid w:val="002F0ADB"/>
    <w:rsid w:val="002F17A3"/>
    <w:rsid w:val="002F2508"/>
    <w:rsid w:val="002F29D2"/>
    <w:rsid w:val="002F2ABC"/>
    <w:rsid w:val="002F2AE0"/>
    <w:rsid w:val="002F300D"/>
    <w:rsid w:val="002F3CC3"/>
    <w:rsid w:val="002F3F16"/>
    <w:rsid w:val="002F40BE"/>
    <w:rsid w:val="002F413F"/>
    <w:rsid w:val="002F44AD"/>
    <w:rsid w:val="002F45D3"/>
    <w:rsid w:val="002F489E"/>
    <w:rsid w:val="002F48D4"/>
    <w:rsid w:val="002F4934"/>
    <w:rsid w:val="002F49B6"/>
    <w:rsid w:val="002F4A52"/>
    <w:rsid w:val="002F4CF5"/>
    <w:rsid w:val="002F4FC5"/>
    <w:rsid w:val="002F50E1"/>
    <w:rsid w:val="002F5422"/>
    <w:rsid w:val="002F55D2"/>
    <w:rsid w:val="002F5634"/>
    <w:rsid w:val="002F5DC5"/>
    <w:rsid w:val="002F5FDA"/>
    <w:rsid w:val="002F619C"/>
    <w:rsid w:val="002F6319"/>
    <w:rsid w:val="002F6443"/>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31B"/>
    <w:rsid w:val="003034FC"/>
    <w:rsid w:val="0030361B"/>
    <w:rsid w:val="00303733"/>
    <w:rsid w:val="003039EA"/>
    <w:rsid w:val="00303AEC"/>
    <w:rsid w:val="00303C07"/>
    <w:rsid w:val="00303FB7"/>
    <w:rsid w:val="00304013"/>
    <w:rsid w:val="00304373"/>
    <w:rsid w:val="00304549"/>
    <w:rsid w:val="00304784"/>
    <w:rsid w:val="003049BE"/>
    <w:rsid w:val="00304AC5"/>
    <w:rsid w:val="00304BB6"/>
    <w:rsid w:val="00304FCA"/>
    <w:rsid w:val="003053DA"/>
    <w:rsid w:val="00305410"/>
    <w:rsid w:val="00305CDB"/>
    <w:rsid w:val="00306079"/>
    <w:rsid w:val="0030617D"/>
    <w:rsid w:val="003064B4"/>
    <w:rsid w:val="003064C6"/>
    <w:rsid w:val="003065FB"/>
    <w:rsid w:val="003068F4"/>
    <w:rsid w:val="003069B7"/>
    <w:rsid w:val="00306C20"/>
    <w:rsid w:val="00307B27"/>
    <w:rsid w:val="00307BD1"/>
    <w:rsid w:val="00307C5E"/>
    <w:rsid w:val="00307D05"/>
    <w:rsid w:val="00307F28"/>
    <w:rsid w:val="003101DC"/>
    <w:rsid w:val="003102AE"/>
    <w:rsid w:val="0031035A"/>
    <w:rsid w:val="003106EF"/>
    <w:rsid w:val="003107CE"/>
    <w:rsid w:val="00310C02"/>
    <w:rsid w:val="00310C62"/>
    <w:rsid w:val="00310CC6"/>
    <w:rsid w:val="003110FC"/>
    <w:rsid w:val="00311336"/>
    <w:rsid w:val="00311642"/>
    <w:rsid w:val="00311761"/>
    <w:rsid w:val="00311941"/>
    <w:rsid w:val="003121B8"/>
    <w:rsid w:val="0031226C"/>
    <w:rsid w:val="00312F35"/>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1D"/>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0B8B"/>
    <w:rsid w:val="0032172E"/>
    <w:rsid w:val="00321822"/>
    <w:rsid w:val="00321B02"/>
    <w:rsid w:val="00322020"/>
    <w:rsid w:val="003222E4"/>
    <w:rsid w:val="00322352"/>
    <w:rsid w:val="00322545"/>
    <w:rsid w:val="00322647"/>
    <w:rsid w:val="00322751"/>
    <w:rsid w:val="00322A6A"/>
    <w:rsid w:val="00322BC3"/>
    <w:rsid w:val="00322E3B"/>
    <w:rsid w:val="003230C2"/>
    <w:rsid w:val="0032313E"/>
    <w:rsid w:val="0032336C"/>
    <w:rsid w:val="003234EF"/>
    <w:rsid w:val="00323927"/>
    <w:rsid w:val="00323FAD"/>
    <w:rsid w:val="00324718"/>
    <w:rsid w:val="00324731"/>
    <w:rsid w:val="003249F8"/>
    <w:rsid w:val="00324A34"/>
    <w:rsid w:val="00324EA0"/>
    <w:rsid w:val="003252A6"/>
    <w:rsid w:val="00325319"/>
    <w:rsid w:val="00325420"/>
    <w:rsid w:val="00325922"/>
    <w:rsid w:val="00325CB5"/>
    <w:rsid w:val="00325D02"/>
    <w:rsid w:val="003260B3"/>
    <w:rsid w:val="003260C1"/>
    <w:rsid w:val="0032649F"/>
    <w:rsid w:val="0032661F"/>
    <w:rsid w:val="003268E2"/>
    <w:rsid w:val="0032695B"/>
    <w:rsid w:val="00326BBA"/>
    <w:rsid w:val="003271E3"/>
    <w:rsid w:val="003272D0"/>
    <w:rsid w:val="003273DE"/>
    <w:rsid w:val="00327470"/>
    <w:rsid w:val="00327814"/>
    <w:rsid w:val="003278C7"/>
    <w:rsid w:val="0032793B"/>
    <w:rsid w:val="00327A53"/>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31E9"/>
    <w:rsid w:val="00333CDD"/>
    <w:rsid w:val="003343FB"/>
    <w:rsid w:val="0033443F"/>
    <w:rsid w:val="00334F23"/>
    <w:rsid w:val="00335250"/>
    <w:rsid w:val="00335664"/>
    <w:rsid w:val="0033578F"/>
    <w:rsid w:val="00335855"/>
    <w:rsid w:val="003358F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8A4"/>
    <w:rsid w:val="0034398A"/>
    <w:rsid w:val="00343ABD"/>
    <w:rsid w:val="00343AE1"/>
    <w:rsid w:val="00343BC2"/>
    <w:rsid w:val="00343C24"/>
    <w:rsid w:val="00343EFE"/>
    <w:rsid w:val="00343F90"/>
    <w:rsid w:val="00344021"/>
    <w:rsid w:val="00344312"/>
    <w:rsid w:val="00344725"/>
    <w:rsid w:val="0034511B"/>
    <w:rsid w:val="0034668E"/>
    <w:rsid w:val="00346D3D"/>
    <w:rsid w:val="003471DC"/>
    <w:rsid w:val="00347265"/>
    <w:rsid w:val="0034745C"/>
    <w:rsid w:val="0034797E"/>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231"/>
    <w:rsid w:val="003523B5"/>
    <w:rsid w:val="0035265C"/>
    <w:rsid w:val="00352759"/>
    <w:rsid w:val="003527BB"/>
    <w:rsid w:val="00352828"/>
    <w:rsid w:val="00352952"/>
    <w:rsid w:val="003529B7"/>
    <w:rsid w:val="00352CC9"/>
    <w:rsid w:val="00352DAE"/>
    <w:rsid w:val="00352FD6"/>
    <w:rsid w:val="00352FE2"/>
    <w:rsid w:val="00353064"/>
    <w:rsid w:val="003530A0"/>
    <w:rsid w:val="003531B0"/>
    <w:rsid w:val="003531B3"/>
    <w:rsid w:val="003532D2"/>
    <w:rsid w:val="0035335B"/>
    <w:rsid w:val="003536C6"/>
    <w:rsid w:val="0035373D"/>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1E"/>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A91"/>
    <w:rsid w:val="00362C5A"/>
    <w:rsid w:val="003635DD"/>
    <w:rsid w:val="00363F7A"/>
    <w:rsid w:val="00364A63"/>
    <w:rsid w:val="00365351"/>
    <w:rsid w:val="003653B3"/>
    <w:rsid w:val="0036561B"/>
    <w:rsid w:val="0036616D"/>
    <w:rsid w:val="003669F3"/>
    <w:rsid w:val="00366B92"/>
    <w:rsid w:val="00366C57"/>
    <w:rsid w:val="00366FD7"/>
    <w:rsid w:val="003671C1"/>
    <w:rsid w:val="00367D2F"/>
    <w:rsid w:val="003700A7"/>
    <w:rsid w:val="00370115"/>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663"/>
    <w:rsid w:val="00371766"/>
    <w:rsid w:val="00371831"/>
    <w:rsid w:val="003718E4"/>
    <w:rsid w:val="003719F5"/>
    <w:rsid w:val="00372029"/>
    <w:rsid w:val="003721DD"/>
    <w:rsid w:val="0037222A"/>
    <w:rsid w:val="00372389"/>
    <w:rsid w:val="003724A1"/>
    <w:rsid w:val="00372A6B"/>
    <w:rsid w:val="00372E41"/>
    <w:rsid w:val="00372FD7"/>
    <w:rsid w:val="003730DB"/>
    <w:rsid w:val="003733D7"/>
    <w:rsid w:val="003733F0"/>
    <w:rsid w:val="003734C9"/>
    <w:rsid w:val="00373600"/>
    <w:rsid w:val="00373661"/>
    <w:rsid w:val="00373B2A"/>
    <w:rsid w:val="00373E10"/>
    <w:rsid w:val="00373F2C"/>
    <w:rsid w:val="0037406C"/>
    <w:rsid w:val="003741D2"/>
    <w:rsid w:val="003744CB"/>
    <w:rsid w:val="00374804"/>
    <w:rsid w:val="0037493A"/>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77AEB"/>
    <w:rsid w:val="0038084F"/>
    <w:rsid w:val="00380892"/>
    <w:rsid w:val="00380F58"/>
    <w:rsid w:val="00381165"/>
    <w:rsid w:val="00381685"/>
    <w:rsid w:val="003818CD"/>
    <w:rsid w:val="003821E7"/>
    <w:rsid w:val="003827F2"/>
    <w:rsid w:val="00382903"/>
    <w:rsid w:val="00382A60"/>
    <w:rsid w:val="00382D95"/>
    <w:rsid w:val="003831FE"/>
    <w:rsid w:val="00383483"/>
    <w:rsid w:val="00383B7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34"/>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8A5"/>
    <w:rsid w:val="003A29A0"/>
    <w:rsid w:val="003A2AAB"/>
    <w:rsid w:val="003A2D39"/>
    <w:rsid w:val="003A2FE7"/>
    <w:rsid w:val="003A371E"/>
    <w:rsid w:val="003A3868"/>
    <w:rsid w:val="003A40D8"/>
    <w:rsid w:val="003A42BB"/>
    <w:rsid w:val="003A45FB"/>
    <w:rsid w:val="003A48FC"/>
    <w:rsid w:val="003A49F0"/>
    <w:rsid w:val="003A4C4A"/>
    <w:rsid w:val="003A4E82"/>
    <w:rsid w:val="003A4EB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EA6"/>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293"/>
    <w:rsid w:val="003B4482"/>
    <w:rsid w:val="003B4FC5"/>
    <w:rsid w:val="003B5469"/>
    <w:rsid w:val="003B5699"/>
    <w:rsid w:val="003B570F"/>
    <w:rsid w:val="003B5B57"/>
    <w:rsid w:val="003B5B7E"/>
    <w:rsid w:val="003B5CE9"/>
    <w:rsid w:val="003B5E0B"/>
    <w:rsid w:val="003B5E30"/>
    <w:rsid w:val="003B6194"/>
    <w:rsid w:val="003B62B9"/>
    <w:rsid w:val="003B633C"/>
    <w:rsid w:val="003B67CA"/>
    <w:rsid w:val="003B6F75"/>
    <w:rsid w:val="003B6FCB"/>
    <w:rsid w:val="003B7020"/>
    <w:rsid w:val="003B7271"/>
    <w:rsid w:val="003B7294"/>
    <w:rsid w:val="003B7404"/>
    <w:rsid w:val="003B7619"/>
    <w:rsid w:val="003B7631"/>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2F3E"/>
    <w:rsid w:val="003C3B73"/>
    <w:rsid w:val="003C3BC5"/>
    <w:rsid w:val="003C3EF9"/>
    <w:rsid w:val="003C412E"/>
    <w:rsid w:val="003C4250"/>
    <w:rsid w:val="003C45D6"/>
    <w:rsid w:val="003C4952"/>
    <w:rsid w:val="003C4D16"/>
    <w:rsid w:val="003C4D8C"/>
    <w:rsid w:val="003C4EB4"/>
    <w:rsid w:val="003C4F25"/>
    <w:rsid w:val="003C5007"/>
    <w:rsid w:val="003C524A"/>
    <w:rsid w:val="003C5280"/>
    <w:rsid w:val="003C6448"/>
    <w:rsid w:val="003C6580"/>
    <w:rsid w:val="003C6B92"/>
    <w:rsid w:val="003C6FA0"/>
    <w:rsid w:val="003C706A"/>
    <w:rsid w:val="003C7459"/>
    <w:rsid w:val="003C78C0"/>
    <w:rsid w:val="003C79A4"/>
    <w:rsid w:val="003C7A1D"/>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2CB"/>
    <w:rsid w:val="003D4330"/>
    <w:rsid w:val="003D4350"/>
    <w:rsid w:val="003D43AB"/>
    <w:rsid w:val="003D4409"/>
    <w:rsid w:val="003D4BDA"/>
    <w:rsid w:val="003D50AE"/>
    <w:rsid w:val="003D5176"/>
    <w:rsid w:val="003D529A"/>
    <w:rsid w:val="003D52A8"/>
    <w:rsid w:val="003D530E"/>
    <w:rsid w:val="003D5472"/>
    <w:rsid w:val="003D5717"/>
    <w:rsid w:val="003D574A"/>
    <w:rsid w:val="003D5878"/>
    <w:rsid w:val="003D5948"/>
    <w:rsid w:val="003D59FE"/>
    <w:rsid w:val="003D5C7B"/>
    <w:rsid w:val="003D5DBE"/>
    <w:rsid w:val="003D60D5"/>
    <w:rsid w:val="003D63BA"/>
    <w:rsid w:val="003D680E"/>
    <w:rsid w:val="003D6AC0"/>
    <w:rsid w:val="003D7179"/>
    <w:rsid w:val="003D7192"/>
    <w:rsid w:val="003D78AB"/>
    <w:rsid w:val="003D79E8"/>
    <w:rsid w:val="003E0066"/>
    <w:rsid w:val="003E02BC"/>
    <w:rsid w:val="003E0385"/>
    <w:rsid w:val="003E089F"/>
    <w:rsid w:val="003E0ADB"/>
    <w:rsid w:val="003E0B6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E43"/>
    <w:rsid w:val="003E40C9"/>
    <w:rsid w:val="003E492D"/>
    <w:rsid w:val="003E4CDB"/>
    <w:rsid w:val="003E4F5A"/>
    <w:rsid w:val="003E52EB"/>
    <w:rsid w:val="003E565A"/>
    <w:rsid w:val="003E5800"/>
    <w:rsid w:val="003E5B74"/>
    <w:rsid w:val="003E5DE2"/>
    <w:rsid w:val="003E60CE"/>
    <w:rsid w:val="003E6101"/>
    <w:rsid w:val="003E6592"/>
    <w:rsid w:val="003E703E"/>
    <w:rsid w:val="003E7135"/>
    <w:rsid w:val="003E73BC"/>
    <w:rsid w:val="003E76AD"/>
    <w:rsid w:val="003E790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9D9"/>
    <w:rsid w:val="003F2A56"/>
    <w:rsid w:val="003F2CB0"/>
    <w:rsid w:val="003F3865"/>
    <w:rsid w:val="003F3A1C"/>
    <w:rsid w:val="003F3A77"/>
    <w:rsid w:val="003F3FEB"/>
    <w:rsid w:val="003F45BC"/>
    <w:rsid w:val="003F477D"/>
    <w:rsid w:val="003F4933"/>
    <w:rsid w:val="003F4977"/>
    <w:rsid w:val="003F4E1C"/>
    <w:rsid w:val="003F4E39"/>
    <w:rsid w:val="003F536B"/>
    <w:rsid w:val="003F586D"/>
    <w:rsid w:val="003F5EA5"/>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B5D"/>
    <w:rsid w:val="00402F2C"/>
    <w:rsid w:val="0040303D"/>
    <w:rsid w:val="004030DA"/>
    <w:rsid w:val="004031CD"/>
    <w:rsid w:val="004034F8"/>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A4B"/>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352"/>
    <w:rsid w:val="00412588"/>
    <w:rsid w:val="00412697"/>
    <w:rsid w:val="0041277D"/>
    <w:rsid w:val="00412F8D"/>
    <w:rsid w:val="0041314C"/>
    <w:rsid w:val="00413369"/>
    <w:rsid w:val="00413AA2"/>
    <w:rsid w:val="00413AE3"/>
    <w:rsid w:val="00413F27"/>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294"/>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6E8"/>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27EE9"/>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AE"/>
    <w:rsid w:val="00432DB9"/>
    <w:rsid w:val="00432E64"/>
    <w:rsid w:val="00432F8F"/>
    <w:rsid w:val="00432F9E"/>
    <w:rsid w:val="00433065"/>
    <w:rsid w:val="00433106"/>
    <w:rsid w:val="004332EA"/>
    <w:rsid w:val="00433C6F"/>
    <w:rsid w:val="00433CAB"/>
    <w:rsid w:val="00434103"/>
    <w:rsid w:val="004341E4"/>
    <w:rsid w:val="004342DD"/>
    <w:rsid w:val="00434583"/>
    <w:rsid w:val="00434754"/>
    <w:rsid w:val="0043480E"/>
    <w:rsid w:val="0043499B"/>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70A"/>
    <w:rsid w:val="00445907"/>
    <w:rsid w:val="00445CFF"/>
    <w:rsid w:val="00445E48"/>
    <w:rsid w:val="004462AF"/>
    <w:rsid w:val="0044662A"/>
    <w:rsid w:val="0044666E"/>
    <w:rsid w:val="004466B5"/>
    <w:rsid w:val="0044683A"/>
    <w:rsid w:val="00446956"/>
    <w:rsid w:val="00446D5A"/>
    <w:rsid w:val="00447486"/>
    <w:rsid w:val="00450143"/>
    <w:rsid w:val="004502AB"/>
    <w:rsid w:val="00450778"/>
    <w:rsid w:val="00450D3B"/>
    <w:rsid w:val="00450F2C"/>
    <w:rsid w:val="00450FB9"/>
    <w:rsid w:val="0045126E"/>
    <w:rsid w:val="004518D5"/>
    <w:rsid w:val="004519BF"/>
    <w:rsid w:val="00451B06"/>
    <w:rsid w:val="00451BEB"/>
    <w:rsid w:val="0045212B"/>
    <w:rsid w:val="00452446"/>
    <w:rsid w:val="004527C0"/>
    <w:rsid w:val="0045283E"/>
    <w:rsid w:val="00453077"/>
    <w:rsid w:val="00453871"/>
    <w:rsid w:val="00453C18"/>
    <w:rsid w:val="00453DEF"/>
    <w:rsid w:val="004543E4"/>
    <w:rsid w:val="004548E5"/>
    <w:rsid w:val="00454F08"/>
    <w:rsid w:val="00455105"/>
    <w:rsid w:val="004559BE"/>
    <w:rsid w:val="00455C09"/>
    <w:rsid w:val="00455E2F"/>
    <w:rsid w:val="004560BD"/>
    <w:rsid w:val="00456102"/>
    <w:rsid w:val="00456114"/>
    <w:rsid w:val="004564D5"/>
    <w:rsid w:val="004565FD"/>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45E"/>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54"/>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3C80"/>
    <w:rsid w:val="004642F1"/>
    <w:rsid w:val="00464340"/>
    <w:rsid w:val="0046434B"/>
    <w:rsid w:val="00464357"/>
    <w:rsid w:val="004643D1"/>
    <w:rsid w:val="004643E7"/>
    <w:rsid w:val="004644D5"/>
    <w:rsid w:val="00464513"/>
    <w:rsid w:val="00464919"/>
    <w:rsid w:val="00464AFE"/>
    <w:rsid w:val="00464C4E"/>
    <w:rsid w:val="00464EE0"/>
    <w:rsid w:val="0046534E"/>
    <w:rsid w:val="00465461"/>
    <w:rsid w:val="00465467"/>
    <w:rsid w:val="00465573"/>
    <w:rsid w:val="004658C3"/>
    <w:rsid w:val="00465EB3"/>
    <w:rsid w:val="004661DE"/>
    <w:rsid w:val="00466260"/>
    <w:rsid w:val="004662E3"/>
    <w:rsid w:val="0046645E"/>
    <w:rsid w:val="004666EC"/>
    <w:rsid w:val="0046680F"/>
    <w:rsid w:val="00466EC4"/>
    <w:rsid w:val="00467011"/>
    <w:rsid w:val="00467838"/>
    <w:rsid w:val="00467984"/>
    <w:rsid w:val="00467E9B"/>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EE0"/>
    <w:rsid w:val="00471F3B"/>
    <w:rsid w:val="00471FAB"/>
    <w:rsid w:val="00471FF6"/>
    <w:rsid w:val="004720E5"/>
    <w:rsid w:val="004722D8"/>
    <w:rsid w:val="00472A35"/>
    <w:rsid w:val="00472ACB"/>
    <w:rsid w:val="00472DCC"/>
    <w:rsid w:val="004739BD"/>
    <w:rsid w:val="00473D2D"/>
    <w:rsid w:val="00473D42"/>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A70"/>
    <w:rsid w:val="00476B66"/>
    <w:rsid w:val="00476D8B"/>
    <w:rsid w:val="00476EAE"/>
    <w:rsid w:val="004774C5"/>
    <w:rsid w:val="004775ED"/>
    <w:rsid w:val="004775EF"/>
    <w:rsid w:val="004777B0"/>
    <w:rsid w:val="004777C7"/>
    <w:rsid w:val="004777D8"/>
    <w:rsid w:val="00477CB9"/>
    <w:rsid w:val="00477D11"/>
    <w:rsid w:val="004801FB"/>
    <w:rsid w:val="004803A9"/>
    <w:rsid w:val="004807D5"/>
    <w:rsid w:val="00480B03"/>
    <w:rsid w:val="00480C08"/>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2F26"/>
    <w:rsid w:val="0048321E"/>
    <w:rsid w:val="00483615"/>
    <w:rsid w:val="00483846"/>
    <w:rsid w:val="00483D11"/>
    <w:rsid w:val="00483D20"/>
    <w:rsid w:val="0048406D"/>
    <w:rsid w:val="0048410E"/>
    <w:rsid w:val="00484168"/>
    <w:rsid w:val="00484503"/>
    <w:rsid w:val="004849C5"/>
    <w:rsid w:val="00484C46"/>
    <w:rsid w:val="00484C71"/>
    <w:rsid w:val="00485365"/>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8A6"/>
    <w:rsid w:val="00487BB8"/>
    <w:rsid w:val="00487F28"/>
    <w:rsid w:val="00490649"/>
    <w:rsid w:val="0049093B"/>
    <w:rsid w:val="00490E94"/>
    <w:rsid w:val="00490EE3"/>
    <w:rsid w:val="004910B2"/>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20D"/>
    <w:rsid w:val="0049792C"/>
    <w:rsid w:val="004A01A8"/>
    <w:rsid w:val="004A01E1"/>
    <w:rsid w:val="004A03E6"/>
    <w:rsid w:val="004A055E"/>
    <w:rsid w:val="004A0C3C"/>
    <w:rsid w:val="004A0E00"/>
    <w:rsid w:val="004A0EFE"/>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6A4"/>
    <w:rsid w:val="004A4900"/>
    <w:rsid w:val="004A4B6C"/>
    <w:rsid w:val="004A4D38"/>
    <w:rsid w:val="004A4E7E"/>
    <w:rsid w:val="004A4E95"/>
    <w:rsid w:val="004A4F1F"/>
    <w:rsid w:val="004A4F9D"/>
    <w:rsid w:val="004A5270"/>
    <w:rsid w:val="004A5667"/>
    <w:rsid w:val="004A5706"/>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60E"/>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4EEC"/>
    <w:rsid w:val="004B50E0"/>
    <w:rsid w:val="004B5139"/>
    <w:rsid w:val="004B5370"/>
    <w:rsid w:val="004B55EC"/>
    <w:rsid w:val="004B6301"/>
    <w:rsid w:val="004B656F"/>
    <w:rsid w:val="004B672F"/>
    <w:rsid w:val="004B6B17"/>
    <w:rsid w:val="004B6FFB"/>
    <w:rsid w:val="004B763F"/>
    <w:rsid w:val="004B774C"/>
    <w:rsid w:val="004B789C"/>
    <w:rsid w:val="004B795F"/>
    <w:rsid w:val="004B7AB0"/>
    <w:rsid w:val="004B7BA5"/>
    <w:rsid w:val="004B7C7F"/>
    <w:rsid w:val="004C015C"/>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B44"/>
    <w:rsid w:val="004C2B73"/>
    <w:rsid w:val="004C2C4E"/>
    <w:rsid w:val="004C2F01"/>
    <w:rsid w:val="004C3472"/>
    <w:rsid w:val="004C34E8"/>
    <w:rsid w:val="004C3917"/>
    <w:rsid w:val="004C3A42"/>
    <w:rsid w:val="004C3C3C"/>
    <w:rsid w:val="004C3C51"/>
    <w:rsid w:val="004C4384"/>
    <w:rsid w:val="004C4408"/>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6E4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541"/>
    <w:rsid w:val="004D38C0"/>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38"/>
    <w:rsid w:val="004D67F5"/>
    <w:rsid w:val="004D68C0"/>
    <w:rsid w:val="004D701C"/>
    <w:rsid w:val="004D710C"/>
    <w:rsid w:val="004D727B"/>
    <w:rsid w:val="004D7307"/>
    <w:rsid w:val="004D7448"/>
    <w:rsid w:val="004D7874"/>
    <w:rsid w:val="004D7B1B"/>
    <w:rsid w:val="004D7F8C"/>
    <w:rsid w:val="004E0033"/>
    <w:rsid w:val="004E03BE"/>
    <w:rsid w:val="004E074E"/>
    <w:rsid w:val="004E0C4A"/>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31"/>
    <w:rsid w:val="004E3892"/>
    <w:rsid w:val="004E3FD8"/>
    <w:rsid w:val="004E4116"/>
    <w:rsid w:val="004E4131"/>
    <w:rsid w:val="004E4254"/>
    <w:rsid w:val="004E4640"/>
    <w:rsid w:val="004E471C"/>
    <w:rsid w:val="004E471E"/>
    <w:rsid w:val="004E4D1D"/>
    <w:rsid w:val="004E4F85"/>
    <w:rsid w:val="004E4FA5"/>
    <w:rsid w:val="004E53AE"/>
    <w:rsid w:val="004E5449"/>
    <w:rsid w:val="004E5815"/>
    <w:rsid w:val="004E5BAB"/>
    <w:rsid w:val="004E5C61"/>
    <w:rsid w:val="004E5EC9"/>
    <w:rsid w:val="004E6158"/>
    <w:rsid w:val="004E6184"/>
    <w:rsid w:val="004E63C9"/>
    <w:rsid w:val="004E6409"/>
    <w:rsid w:val="004E6C79"/>
    <w:rsid w:val="004E6CEA"/>
    <w:rsid w:val="004E6FAC"/>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402"/>
    <w:rsid w:val="004F2826"/>
    <w:rsid w:val="004F288E"/>
    <w:rsid w:val="004F2AA6"/>
    <w:rsid w:val="004F2B9C"/>
    <w:rsid w:val="004F2CCE"/>
    <w:rsid w:val="004F2D47"/>
    <w:rsid w:val="004F2F31"/>
    <w:rsid w:val="004F3317"/>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5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50B"/>
    <w:rsid w:val="0050768F"/>
    <w:rsid w:val="00507754"/>
    <w:rsid w:val="00507B61"/>
    <w:rsid w:val="00507BF8"/>
    <w:rsid w:val="00507CAF"/>
    <w:rsid w:val="00507CF7"/>
    <w:rsid w:val="00507E37"/>
    <w:rsid w:val="00510374"/>
    <w:rsid w:val="00510444"/>
    <w:rsid w:val="005109C4"/>
    <w:rsid w:val="00510B25"/>
    <w:rsid w:val="00510F6D"/>
    <w:rsid w:val="005116B8"/>
    <w:rsid w:val="00511E67"/>
    <w:rsid w:val="00512182"/>
    <w:rsid w:val="00512747"/>
    <w:rsid w:val="005128FF"/>
    <w:rsid w:val="00512A11"/>
    <w:rsid w:val="005133A6"/>
    <w:rsid w:val="00513CB8"/>
    <w:rsid w:val="00513D9A"/>
    <w:rsid w:val="00513F8F"/>
    <w:rsid w:val="00514116"/>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6CC1"/>
    <w:rsid w:val="00517119"/>
    <w:rsid w:val="005173A4"/>
    <w:rsid w:val="005174C4"/>
    <w:rsid w:val="0051770E"/>
    <w:rsid w:val="00517A27"/>
    <w:rsid w:val="00517AD7"/>
    <w:rsid w:val="00517C91"/>
    <w:rsid w:val="0052001B"/>
    <w:rsid w:val="005204E1"/>
    <w:rsid w:val="005205C8"/>
    <w:rsid w:val="005206F7"/>
    <w:rsid w:val="00520DBC"/>
    <w:rsid w:val="0052140B"/>
    <w:rsid w:val="00521490"/>
    <w:rsid w:val="00521A72"/>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4EF7"/>
    <w:rsid w:val="005251DA"/>
    <w:rsid w:val="00525407"/>
    <w:rsid w:val="005254CD"/>
    <w:rsid w:val="005255A1"/>
    <w:rsid w:val="00525EAA"/>
    <w:rsid w:val="00525F16"/>
    <w:rsid w:val="00525F71"/>
    <w:rsid w:val="0052610E"/>
    <w:rsid w:val="00526155"/>
    <w:rsid w:val="00526270"/>
    <w:rsid w:val="00526433"/>
    <w:rsid w:val="00526492"/>
    <w:rsid w:val="0052694E"/>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389"/>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451"/>
    <w:rsid w:val="00537919"/>
    <w:rsid w:val="00537942"/>
    <w:rsid w:val="00537AB9"/>
    <w:rsid w:val="00537BE9"/>
    <w:rsid w:val="00537E22"/>
    <w:rsid w:val="00540147"/>
    <w:rsid w:val="0054067D"/>
    <w:rsid w:val="005407CC"/>
    <w:rsid w:val="0054093C"/>
    <w:rsid w:val="00540A18"/>
    <w:rsid w:val="00540EB6"/>
    <w:rsid w:val="00541306"/>
    <w:rsid w:val="0054154E"/>
    <w:rsid w:val="005417A0"/>
    <w:rsid w:val="00541ACD"/>
    <w:rsid w:val="00541E2B"/>
    <w:rsid w:val="005421F5"/>
    <w:rsid w:val="0054238C"/>
    <w:rsid w:val="005423A5"/>
    <w:rsid w:val="005426E1"/>
    <w:rsid w:val="005431ED"/>
    <w:rsid w:val="0054331E"/>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631"/>
    <w:rsid w:val="00546738"/>
    <w:rsid w:val="005467D6"/>
    <w:rsid w:val="00546942"/>
    <w:rsid w:val="00546A1B"/>
    <w:rsid w:val="00546ADD"/>
    <w:rsid w:val="00546B78"/>
    <w:rsid w:val="00547123"/>
    <w:rsid w:val="0054754D"/>
    <w:rsid w:val="00547FA0"/>
    <w:rsid w:val="00547FC0"/>
    <w:rsid w:val="00547FC6"/>
    <w:rsid w:val="00550125"/>
    <w:rsid w:val="00550276"/>
    <w:rsid w:val="005504D9"/>
    <w:rsid w:val="00550922"/>
    <w:rsid w:val="00550C80"/>
    <w:rsid w:val="00550D6F"/>
    <w:rsid w:val="00550E94"/>
    <w:rsid w:val="00551056"/>
    <w:rsid w:val="005511B1"/>
    <w:rsid w:val="0055167F"/>
    <w:rsid w:val="00551E1E"/>
    <w:rsid w:val="00551E52"/>
    <w:rsid w:val="00552038"/>
    <w:rsid w:val="0055233E"/>
    <w:rsid w:val="00552569"/>
    <w:rsid w:val="005526F2"/>
    <w:rsid w:val="00552DF7"/>
    <w:rsid w:val="00552FF4"/>
    <w:rsid w:val="0055345C"/>
    <w:rsid w:val="0055390C"/>
    <w:rsid w:val="0055399D"/>
    <w:rsid w:val="00553C5D"/>
    <w:rsid w:val="0055410A"/>
    <w:rsid w:val="0055456F"/>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77"/>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2EB5"/>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1E"/>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1D4C"/>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4D5"/>
    <w:rsid w:val="00574694"/>
    <w:rsid w:val="00574886"/>
    <w:rsid w:val="00574A09"/>
    <w:rsid w:val="00574B86"/>
    <w:rsid w:val="00574B9E"/>
    <w:rsid w:val="00574DAC"/>
    <w:rsid w:val="005750C0"/>
    <w:rsid w:val="005753DB"/>
    <w:rsid w:val="005758BA"/>
    <w:rsid w:val="00575E27"/>
    <w:rsid w:val="00575EC1"/>
    <w:rsid w:val="00575FE0"/>
    <w:rsid w:val="0057672D"/>
    <w:rsid w:val="00576A37"/>
    <w:rsid w:val="00576FC7"/>
    <w:rsid w:val="00577368"/>
    <w:rsid w:val="005777AC"/>
    <w:rsid w:val="00577EB4"/>
    <w:rsid w:val="00577F3D"/>
    <w:rsid w:val="00580150"/>
    <w:rsid w:val="00580351"/>
    <w:rsid w:val="00580735"/>
    <w:rsid w:val="005809EB"/>
    <w:rsid w:val="00580E45"/>
    <w:rsid w:val="005815D2"/>
    <w:rsid w:val="005818D4"/>
    <w:rsid w:val="005819D7"/>
    <w:rsid w:val="00581F00"/>
    <w:rsid w:val="00581F40"/>
    <w:rsid w:val="005829CC"/>
    <w:rsid w:val="00582D69"/>
    <w:rsid w:val="00582DD0"/>
    <w:rsid w:val="00582E3D"/>
    <w:rsid w:val="00583147"/>
    <w:rsid w:val="00583250"/>
    <w:rsid w:val="005836D0"/>
    <w:rsid w:val="005837D3"/>
    <w:rsid w:val="00583A57"/>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57C"/>
    <w:rsid w:val="00586696"/>
    <w:rsid w:val="00586897"/>
    <w:rsid w:val="005868B8"/>
    <w:rsid w:val="00586AE7"/>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0C59"/>
    <w:rsid w:val="00591596"/>
    <w:rsid w:val="00591777"/>
    <w:rsid w:val="00591B1D"/>
    <w:rsid w:val="00591B9C"/>
    <w:rsid w:val="00591D43"/>
    <w:rsid w:val="00592160"/>
    <w:rsid w:val="005923C9"/>
    <w:rsid w:val="0059284F"/>
    <w:rsid w:val="005928BF"/>
    <w:rsid w:val="00593021"/>
    <w:rsid w:val="005934BF"/>
    <w:rsid w:val="00593A7F"/>
    <w:rsid w:val="00593ADD"/>
    <w:rsid w:val="00594131"/>
    <w:rsid w:val="005943C6"/>
    <w:rsid w:val="00594961"/>
    <w:rsid w:val="005954F2"/>
    <w:rsid w:val="00595777"/>
    <w:rsid w:val="005957B3"/>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19B"/>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498"/>
    <w:rsid w:val="005A66F1"/>
    <w:rsid w:val="005A66FA"/>
    <w:rsid w:val="005A6A3A"/>
    <w:rsid w:val="005A6AAB"/>
    <w:rsid w:val="005A6AD4"/>
    <w:rsid w:val="005A6F61"/>
    <w:rsid w:val="005A6FA1"/>
    <w:rsid w:val="005A71E4"/>
    <w:rsid w:val="005A7666"/>
    <w:rsid w:val="005A7AE0"/>
    <w:rsid w:val="005A7D46"/>
    <w:rsid w:val="005A7DAB"/>
    <w:rsid w:val="005A7F50"/>
    <w:rsid w:val="005A7F72"/>
    <w:rsid w:val="005B009D"/>
    <w:rsid w:val="005B0529"/>
    <w:rsid w:val="005B056C"/>
    <w:rsid w:val="005B0F23"/>
    <w:rsid w:val="005B13B6"/>
    <w:rsid w:val="005B1697"/>
    <w:rsid w:val="005B1BC6"/>
    <w:rsid w:val="005B233F"/>
    <w:rsid w:val="005B257C"/>
    <w:rsid w:val="005B2D4D"/>
    <w:rsid w:val="005B2E87"/>
    <w:rsid w:val="005B2EB8"/>
    <w:rsid w:val="005B355C"/>
    <w:rsid w:val="005B3AA9"/>
    <w:rsid w:val="005B3AB2"/>
    <w:rsid w:val="005B3B0B"/>
    <w:rsid w:val="005B3C58"/>
    <w:rsid w:val="005B3C7C"/>
    <w:rsid w:val="005B3C87"/>
    <w:rsid w:val="005B3CB8"/>
    <w:rsid w:val="005B3FEB"/>
    <w:rsid w:val="005B46D4"/>
    <w:rsid w:val="005B4853"/>
    <w:rsid w:val="005B4911"/>
    <w:rsid w:val="005B4B05"/>
    <w:rsid w:val="005B4C5C"/>
    <w:rsid w:val="005B4E3D"/>
    <w:rsid w:val="005B4E83"/>
    <w:rsid w:val="005B5101"/>
    <w:rsid w:val="005B5389"/>
    <w:rsid w:val="005B541A"/>
    <w:rsid w:val="005B5425"/>
    <w:rsid w:val="005B54FE"/>
    <w:rsid w:val="005B55AF"/>
    <w:rsid w:val="005B579C"/>
    <w:rsid w:val="005B5A55"/>
    <w:rsid w:val="005B6277"/>
    <w:rsid w:val="005B67ED"/>
    <w:rsid w:val="005B6A24"/>
    <w:rsid w:val="005B6C5F"/>
    <w:rsid w:val="005B6FAE"/>
    <w:rsid w:val="005B703E"/>
    <w:rsid w:val="005B70E8"/>
    <w:rsid w:val="005B734C"/>
    <w:rsid w:val="005B7822"/>
    <w:rsid w:val="005B7824"/>
    <w:rsid w:val="005C0625"/>
    <w:rsid w:val="005C06DB"/>
    <w:rsid w:val="005C0904"/>
    <w:rsid w:val="005C09BF"/>
    <w:rsid w:val="005C0D61"/>
    <w:rsid w:val="005C0DDE"/>
    <w:rsid w:val="005C11DA"/>
    <w:rsid w:val="005C1225"/>
    <w:rsid w:val="005C132F"/>
    <w:rsid w:val="005C14D0"/>
    <w:rsid w:val="005C1752"/>
    <w:rsid w:val="005C2144"/>
    <w:rsid w:val="005C2150"/>
    <w:rsid w:val="005C27BC"/>
    <w:rsid w:val="005C2806"/>
    <w:rsid w:val="005C2D42"/>
    <w:rsid w:val="005C2F47"/>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19"/>
    <w:rsid w:val="005C5379"/>
    <w:rsid w:val="005C556F"/>
    <w:rsid w:val="005C57AB"/>
    <w:rsid w:val="005C5849"/>
    <w:rsid w:val="005C6110"/>
    <w:rsid w:val="005C69C5"/>
    <w:rsid w:val="005C6E93"/>
    <w:rsid w:val="005C6FD9"/>
    <w:rsid w:val="005C7087"/>
    <w:rsid w:val="005C7340"/>
    <w:rsid w:val="005C7A54"/>
    <w:rsid w:val="005C7A56"/>
    <w:rsid w:val="005C7CAD"/>
    <w:rsid w:val="005C7EF8"/>
    <w:rsid w:val="005D0102"/>
    <w:rsid w:val="005D02FA"/>
    <w:rsid w:val="005D047B"/>
    <w:rsid w:val="005D0790"/>
    <w:rsid w:val="005D0C9F"/>
    <w:rsid w:val="005D0DE9"/>
    <w:rsid w:val="005D0F67"/>
    <w:rsid w:val="005D1AE0"/>
    <w:rsid w:val="005D1EAA"/>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5EE8"/>
    <w:rsid w:val="005D609E"/>
    <w:rsid w:val="005D6132"/>
    <w:rsid w:val="005D6275"/>
    <w:rsid w:val="005D642C"/>
    <w:rsid w:val="005D64A5"/>
    <w:rsid w:val="005D6929"/>
    <w:rsid w:val="005D6AC3"/>
    <w:rsid w:val="005D6B30"/>
    <w:rsid w:val="005D6BB8"/>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656"/>
    <w:rsid w:val="005E2980"/>
    <w:rsid w:val="005E2E2C"/>
    <w:rsid w:val="005E2F89"/>
    <w:rsid w:val="005E32AC"/>
    <w:rsid w:val="005E33C3"/>
    <w:rsid w:val="005E35FD"/>
    <w:rsid w:val="005E383F"/>
    <w:rsid w:val="005E39D1"/>
    <w:rsid w:val="005E3B3E"/>
    <w:rsid w:val="005E40AC"/>
    <w:rsid w:val="005E413D"/>
    <w:rsid w:val="005E41E2"/>
    <w:rsid w:val="005E459C"/>
    <w:rsid w:val="005E48F7"/>
    <w:rsid w:val="005E4B4D"/>
    <w:rsid w:val="005E4F80"/>
    <w:rsid w:val="005E4FBD"/>
    <w:rsid w:val="005E5009"/>
    <w:rsid w:val="005E5137"/>
    <w:rsid w:val="005E548F"/>
    <w:rsid w:val="005E5563"/>
    <w:rsid w:val="005E580A"/>
    <w:rsid w:val="005E5E27"/>
    <w:rsid w:val="005E6025"/>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25"/>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1A6"/>
    <w:rsid w:val="005F6519"/>
    <w:rsid w:val="005F660A"/>
    <w:rsid w:val="005F6697"/>
    <w:rsid w:val="005F66B5"/>
    <w:rsid w:val="005F6F9C"/>
    <w:rsid w:val="005F6F9E"/>
    <w:rsid w:val="005F6FFC"/>
    <w:rsid w:val="005F7133"/>
    <w:rsid w:val="005F738D"/>
    <w:rsid w:val="005F7BB3"/>
    <w:rsid w:val="005F7F11"/>
    <w:rsid w:val="00600127"/>
    <w:rsid w:val="00600292"/>
    <w:rsid w:val="006004D6"/>
    <w:rsid w:val="006004DE"/>
    <w:rsid w:val="0060091F"/>
    <w:rsid w:val="00600B14"/>
    <w:rsid w:val="00600BEB"/>
    <w:rsid w:val="00600E29"/>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6BE"/>
    <w:rsid w:val="00604708"/>
    <w:rsid w:val="00604979"/>
    <w:rsid w:val="00604AAE"/>
    <w:rsid w:val="00604CFF"/>
    <w:rsid w:val="00605207"/>
    <w:rsid w:val="00605338"/>
    <w:rsid w:val="00605344"/>
    <w:rsid w:val="00605399"/>
    <w:rsid w:val="006054EE"/>
    <w:rsid w:val="006055B2"/>
    <w:rsid w:val="0060591D"/>
    <w:rsid w:val="006059EC"/>
    <w:rsid w:val="00605B5D"/>
    <w:rsid w:val="00605B8D"/>
    <w:rsid w:val="00606D0C"/>
    <w:rsid w:val="00607039"/>
    <w:rsid w:val="00607244"/>
    <w:rsid w:val="0060731A"/>
    <w:rsid w:val="006073CE"/>
    <w:rsid w:val="006074B1"/>
    <w:rsid w:val="006079D8"/>
    <w:rsid w:val="00607ADE"/>
    <w:rsid w:val="00607C08"/>
    <w:rsid w:val="00607E68"/>
    <w:rsid w:val="006102C6"/>
    <w:rsid w:val="006102CF"/>
    <w:rsid w:val="006103F0"/>
    <w:rsid w:val="006104F9"/>
    <w:rsid w:val="00610648"/>
    <w:rsid w:val="006109EB"/>
    <w:rsid w:val="006109F4"/>
    <w:rsid w:val="00610F56"/>
    <w:rsid w:val="00611185"/>
    <w:rsid w:val="006113A9"/>
    <w:rsid w:val="00611E25"/>
    <w:rsid w:val="006127FA"/>
    <w:rsid w:val="006128FF"/>
    <w:rsid w:val="00612AD7"/>
    <w:rsid w:val="00612B57"/>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180"/>
    <w:rsid w:val="00622266"/>
    <w:rsid w:val="00622425"/>
    <w:rsid w:val="0062286B"/>
    <w:rsid w:val="00623084"/>
    <w:rsid w:val="00623427"/>
    <w:rsid w:val="006239D5"/>
    <w:rsid w:val="00623A42"/>
    <w:rsid w:val="00623B36"/>
    <w:rsid w:val="00623C24"/>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43B"/>
    <w:rsid w:val="006306E2"/>
    <w:rsid w:val="00630716"/>
    <w:rsid w:val="00631007"/>
    <w:rsid w:val="0063157C"/>
    <w:rsid w:val="00631826"/>
    <w:rsid w:val="006319D0"/>
    <w:rsid w:val="00631C9F"/>
    <w:rsid w:val="00632029"/>
    <w:rsid w:val="00632507"/>
    <w:rsid w:val="00632550"/>
    <w:rsid w:val="0063261A"/>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1C"/>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0F26"/>
    <w:rsid w:val="00641061"/>
    <w:rsid w:val="00641092"/>
    <w:rsid w:val="006413B9"/>
    <w:rsid w:val="0064150F"/>
    <w:rsid w:val="006419ED"/>
    <w:rsid w:val="0064291F"/>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366"/>
    <w:rsid w:val="006455A3"/>
    <w:rsid w:val="006457B7"/>
    <w:rsid w:val="006458A6"/>
    <w:rsid w:val="00645AA5"/>
    <w:rsid w:val="00646037"/>
    <w:rsid w:val="006464DB"/>
    <w:rsid w:val="00646A90"/>
    <w:rsid w:val="00646CE0"/>
    <w:rsid w:val="00646CF2"/>
    <w:rsid w:val="00647CB3"/>
    <w:rsid w:val="00647D45"/>
    <w:rsid w:val="00647D60"/>
    <w:rsid w:val="00650150"/>
    <w:rsid w:val="0065037E"/>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1B0"/>
    <w:rsid w:val="006523AF"/>
    <w:rsid w:val="00652BB4"/>
    <w:rsid w:val="00653205"/>
    <w:rsid w:val="00653273"/>
    <w:rsid w:val="006537FA"/>
    <w:rsid w:val="00653830"/>
    <w:rsid w:val="00653B8D"/>
    <w:rsid w:val="00654346"/>
    <w:rsid w:val="006544F6"/>
    <w:rsid w:val="00654591"/>
    <w:rsid w:val="00654999"/>
    <w:rsid w:val="00654B42"/>
    <w:rsid w:val="00654C81"/>
    <w:rsid w:val="00655070"/>
    <w:rsid w:val="00655223"/>
    <w:rsid w:val="006552C8"/>
    <w:rsid w:val="006556BD"/>
    <w:rsid w:val="00655780"/>
    <w:rsid w:val="0065594D"/>
    <w:rsid w:val="00655C46"/>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66E"/>
    <w:rsid w:val="00661996"/>
    <w:rsid w:val="00661C4E"/>
    <w:rsid w:val="00661CC2"/>
    <w:rsid w:val="0066201E"/>
    <w:rsid w:val="00662166"/>
    <w:rsid w:val="006621F4"/>
    <w:rsid w:val="0066249D"/>
    <w:rsid w:val="0066279C"/>
    <w:rsid w:val="00662966"/>
    <w:rsid w:val="00662974"/>
    <w:rsid w:val="00662A3C"/>
    <w:rsid w:val="00662FA2"/>
    <w:rsid w:val="0066331F"/>
    <w:rsid w:val="006635DC"/>
    <w:rsid w:val="00663908"/>
    <w:rsid w:val="00663DCB"/>
    <w:rsid w:val="0066402E"/>
    <w:rsid w:val="00664032"/>
    <w:rsid w:val="00664311"/>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99"/>
    <w:rsid w:val="006674DD"/>
    <w:rsid w:val="00667525"/>
    <w:rsid w:val="00667642"/>
    <w:rsid w:val="006679C8"/>
    <w:rsid w:val="00667A27"/>
    <w:rsid w:val="00667C07"/>
    <w:rsid w:val="00667F2A"/>
    <w:rsid w:val="006701CF"/>
    <w:rsid w:val="00670402"/>
    <w:rsid w:val="006704BF"/>
    <w:rsid w:val="00670AD6"/>
    <w:rsid w:val="00670ECD"/>
    <w:rsid w:val="00671122"/>
    <w:rsid w:val="00671897"/>
    <w:rsid w:val="00671B9C"/>
    <w:rsid w:val="00671C8F"/>
    <w:rsid w:val="0067205E"/>
    <w:rsid w:val="006723D5"/>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CE1"/>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4A5"/>
    <w:rsid w:val="006849D0"/>
    <w:rsid w:val="00684D65"/>
    <w:rsid w:val="00684E2E"/>
    <w:rsid w:val="00685725"/>
    <w:rsid w:val="00685BB7"/>
    <w:rsid w:val="00685D3B"/>
    <w:rsid w:val="0068608B"/>
    <w:rsid w:val="0068623E"/>
    <w:rsid w:val="00686310"/>
    <w:rsid w:val="00686366"/>
    <w:rsid w:val="006864F7"/>
    <w:rsid w:val="00686525"/>
    <w:rsid w:val="00686533"/>
    <w:rsid w:val="0068653A"/>
    <w:rsid w:val="0068673B"/>
    <w:rsid w:val="00687141"/>
    <w:rsid w:val="0068721F"/>
    <w:rsid w:val="00687E09"/>
    <w:rsid w:val="006901CD"/>
    <w:rsid w:val="006905B3"/>
    <w:rsid w:val="00690834"/>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EE8"/>
    <w:rsid w:val="00692F5C"/>
    <w:rsid w:val="00693077"/>
    <w:rsid w:val="00693119"/>
    <w:rsid w:val="00693295"/>
    <w:rsid w:val="00693873"/>
    <w:rsid w:val="00693877"/>
    <w:rsid w:val="0069398E"/>
    <w:rsid w:val="00693CA1"/>
    <w:rsid w:val="00693CA3"/>
    <w:rsid w:val="006943ED"/>
    <w:rsid w:val="0069447C"/>
    <w:rsid w:val="006949AD"/>
    <w:rsid w:val="00694F91"/>
    <w:rsid w:val="00695184"/>
    <w:rsid w:val="006951D6"/>
    <w:rsid w:val="006958E7"/>
    <w:rsid w:val="00695C33"/>
    <w:rsid w:val="00695E95"/>
    <w:rsid w:val="00695F2E"/>
    <w:rsid w:val="00696244"/>
    <w:rsid w:val="00696787"/>
    <w:rsid w:val="0069686A"/>
    <w:rsid w:val="00696939"/>
    <w:rsid w:val="006969D6"/>
    <w:rsid w:val="00696A1A"/>
    <w:rsid w:val="00696A28"/>
    <w:rsid w:val="0069755C"/>
    <w:rsid w:val="006979B9"/>
    <w:rsid w:val="006979DC"/>
    <w:rsid w:val="00697C2C"/>
    <w:rsid w:val="00697D5A"/>
    <w:rsid w:val="00697E3A"/>
    <w:rsid w:val="006A015F"/>
    <w:rsid w:val="006A0337"/>
    <w:rsid w:val="006A05EF"/>
    <w:rsid w:val="006A0942"/>
    <w:rsid w:val="006A0993"/>
    <w:rsid w:val="006A0A03"/>
    <w:rsid w:val="006A108E"/>
    <w:rsid w:val="006A13D0"/>
    <w:rsid w:val="006A13EF"/>
    <w:rsid w:val="006A18CF"/>
    <w:rsid w:val="006A18DD"/>
    <w:rsid w:val="006A1D48"/>
    <w:rsid w:val="006A2231"/>
    <w:rsid w:val="006A2347"/>
    <w:rsid w:val="006A24B3"/>
    <w:rsid w:val="006A2566"/>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4AAA"/>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B18"/>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54F"/>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3A8"/>
    <w:rsid w:val="006B7864"/>
    <w:rsid w:val="006B789D"/>
    <w:rsid w:val="006B7F6B"/>
    <w:rsid w:val="006C03B2"/>
    <w:rsid w:val="006C0985"/>
    <w:rsid w:val="006C09DD"/>
    <w:rsid w:val="006C0A1A"/>
    <w:rsid w:val="006C187D"/>
    <w:rsid w:val="006C1B3F"/>
    <w:rsid w:val="006C1BA1"/>
    <w:rsid w:val="006C2249"/>
    <w:rsid w:val="006C375B"/>
    <w:rsid w:val="006C377A"/>
    <w:rsid w:val="006C3818"/>
    <w:rsid w:val="006C38A8"/>
    <w:rsid w:val="006C38DB"/>
    <w:rsid w:val="006C3BEF"/>
    <w:rsid w:val="006C3F40"/>
    <w:rsid w:val="006C3FB2"/>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F7C"/>
    <w:rsid w:val="006D0233"/>
    <w:rsid w:val="006D03CD"/>
    <w:rsid w:val="006D0A70"/>
    <w:rsid w:val="006D0AD9"/>
    <w:rsid w:val="006D0DED"/>
    <w:rsid w:val="006D0E79"/>
    <w:rsid w:val="006D1407"/>
    <w:rsid w:val="006D1543"/>
    <w:rsid w:val="006D19ED"/>
    <w:rsid w:val="006D1A23"/>
    <w:rsid w:val="006D1AA2"/>
    <w:rsid w:val="006D1F1A"/>
    <w:rsid w:val="006D21FF"/>
    <w:rsid w:val="006D2627"/>
    <w:rsid w:val="006D2ABF"/>
    <w:rsid w:val="006D2B5D"/>
    <w:rsid w:val="006D2EDD"/>
    <w:rsid w:val="006D31AF"/>
    <w:rsid w:val="006D31DD"/>
    <w:rsid w:val="006D353E"/>
    <w:rsid w:val="006D423B"/>
    <w:rsid w:val="006D431E"/>
    <w:rsid w:val="006D4601"/>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0E2"/>
    <w:rsid w:val="006E05E0"/>
    <w:rsid w:val="006E088D"/>
    <w:rsid w:val="006E09BF"/>
    <w:rsid w:val="006E0B16"/>
    <w:rsid w:val="006E0E60"/>
    <w:rsid w:val="006E0ED0"/>
    <w:rsid w:val="006E11D4"/>
    <w:rsid w:val="006E13B5"/>
    <w:rsid w:val="006E176F"/>
    <w:rsid w:val="006E2190"/>
    <w:rsid w:val="006E22CC"/>
    <w:rsid w:val="006E22F2"/>
    <w:rsid w:val="006E2816"/>
    <w:rsid w:val="006E29EB"/>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A16"/>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35C"/>
    <w:rsid w:val="006F557B"/>
    <w:rsid w:val="006F57FE"/>
    <w:rsid w:val="006F5927"/>
    <w:rsid w:val="006F598B"/>
    <w:rsid w:val="006F5B41"/>
    <w:rsid w:val="006F6051"/>
    <w:rsid w:val="006F651D"/>
    <w:rsid w:val="006F6559"/>
    <w:rsid w:val="006F6674"/>
    <w:rsid w:val="006F6689"/>
    <w:rsid w:val="006F6740"/>
    <w:rsid w:val="006F7031"/>
    <w:rsid w:val="006F70CD"/>
    <w:rsid w:val="006F714C"/>
    <w:rsid w:val="006F725A"/>
    <w:rsid w:val="006F733F"/>
    <w:rsid w:val="006F73ED"/>
    <w:rsid w:val="006F746D"/>
    <w:rsid w:val="006F7746"/>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43E"/>
    <w:rsid w:val="00707666"/>
    <w:rsid w:val="007078D0"/>
    <w:rsid w:val="00707D11"/>
    <w:rsid w:val="00707DE5"/>
    <w:rsid w:val="007101EE"/>
    <w:rsid w:val="007104EC"/>
    <w:rsid w:val="00710994"/>
    <w:rsid w:val="007109CD"/>
    <w:rsid w:val="00710A3E"/>
    <w:rsid w:val="00710AAF"/>
    <w:rsid w:val="00710B02"/>
    <w:rsid w:val="00710D33"/>
    <w:rsid w:val="007110D1"/>
    <w:rsid w:val="007110D6"/>
    <w:rsid w:val="007110FE"/>
    <w:rsid w:val="007111D7"/>
    <w:rsid w:val="00711398"/>
    <w:rsid w:val="007115A9"/>
    <w:rsid w:val="00711760"/>
    <w:rsid w:val="0071196B"/>
    <w:rsid w:val="00711A01"/>
    <w:rsid w:val="00711A0F"/>
    <w:rsid w:val="00711AE4"/>
    <w:rsid w:val="00711C55"/>
    <w:rsid w:val="00711C69"/>
    <w:rsid w:val="00711D10"/>
    <w:rsid w:val="00711D73"/>
    <w:rsid w:val="00711E0C"/>
    <w:rsid w:val="00712A0F"/>
    <w:rsid w:val="00712C5E"/>
    <w:rsid w:val="00712FDB"/>
    <w:rsid w:val="0071301E"/>
    <w:rsid w:val="0071360C"/>
    <w:rsid w:val="0071374D"/>
    <w:rsid w:val="00714312"/>
    <w:rsid w:val="00714722"/>
    <w:rsid w:val="0071475C"/>
    <w:rsid w:val="00714D6A"/>
    <w:rsid w:val="0071524C"/>
    <w:rsid w:val="0071594B"/>
    <w:rsid w:val="00715DFE"/>
    <w:rsid w:val="00715F49"/>
    <w:rsid w:val="007162F2"/>
    <w:rsid w:val="00716370"/>
    <w:rsid w:val="007163BF"/>
    <w:rsid w:val="0071649C"/>
    <w:rsid w:val="00716AEF"/>
    <w:rsid w:val="00716FC0"/>
    <w:rsid w:val="0071716F"/>
    <w:rsid w:val="00717267"/>
    <w:rsid w:val="007173A5"/>
    <w:rsid w:val="00717487"/>
    <w:rsid w:val="007178EE"/>
    <w:rsid w:val="007179BB"/>
    <w:rsid w:val="00717B0A"/>
    <w:rsid w:val="00720759"/>
    <w:rsid w:val="007208F9"/>
    <w:rsid w:val="00720BD4"/>
    <w:rsid w:val="00720F97"/>
    <w:rsid w:val="0072151E"/>
    <w:rsid w:val="007215A9"/>
    <w:rsid w:val="007218A9"/>
    <w:rsid w:val="0072190B"/>
    <w:rsid w:val="00721AC9"/>
    <w:rsid w:val="00721CA0"/>
    <w:rsid w:val="00721E1D"/>
    <w:rsid w:val="00722B72"/>
    <w:rsid w:val="0072326D"/>
    <w:rsid w:val="00723701"/>
    <w:rsid w:val="00723C3B"/>
    <w:rsid w:val="00723CE3"/>
    <w:rsid w:val="00723EC3"/>
    <w:rsid w:val="00723F42"/>
    <w:rsid w:val="00724426"/>
    <w:rsid w:val="00724D5D"/>
    <w:rsid w:val="00725068"/>
    <w:rsid w:val="00725106"/>
    <w:rsid w:val="007254B1"/>
    <w:rsid w:val="00725524"/>
    <w:rsid w:val="007255D8"/>
    <w:rsid w:val="0072560E"/>
    <w:rsid w:val="00725CB6"/>
    <w:rsid w:val="00725D75"/>
    <w:rsid w:val="0072602E"/>
    <w:rsid w:val="007260AA"/>
    <w:rsid w:val="00726281"/>
    <w:rsid w:val="0072665F"/>
    <w:rsid w:val="00726C26"/>
    <w:rsid w:val="00726E6B"/>
    <w:rsid w:val="00726E9B"/>
    <w:rsid w:val="0072711D"/>
    <w:rsid w:val="007271F4"/>
    <w:rsid w:val="007273A7"/>
    <w:rsid w:val="007276AD"/>
    <w:rsid w:val="00727E9F"/>
    <w:rsid w:val="007300DD"/>
    <w:rsid w:val="007302AF"/>
    <w:rsid w:val="00730302"/>
    <w:rsid w:val="007305A9"/>
    <w:rsid w:val="0073097B"/>
    <w:rsid w:val="0073116A"/>
    <w:rsid w:val="0073128B"/>
    <w:rsid w:val="0073171A"/>
    <w:rsid w:val="00731A41"/>
    <w:rsid w:val="00731B2A"/>
    <w:rsid w:val="00731D37"/>
    <w:rsid w:val="00731E4B"/>
    <w:rsid w:val="00731F3E"/>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BCA"/>
    <w:rsid w:val="00736D7B"/>
    <w:rsid w:val="0073759D"/>
    <w:rsid w:val="007377ED"/>
    <w:rsid w:val="007379C8"/>
    <w:rsid w:val="00737BBB"/>
    <w:rsid w:val="00737C8E"/>
    <w:rsid w:val="00737F20"/>
    <w:rsid w:val="007400A7"/>
    <w:rsid w:val="0074050B"/>
    <w:rsid w:val="00740698"/>
    <w:rsid w:val="007406C0"/>
    <w:rsid w:val="00740733"/>
    <w:rsid w:val="00740AC1"/>
    <w:rsid w:val="00740CD3"/>
    <w:rsid w:val="0074108B"/>
    <w:rsid w:val="007411BA"/>
    <w:rsid w:val="00741A69"/>
    <w:rsid w:val="00741ED8"/>
    <w:rsid w:val="007420C9"/>
    <w:rsid w:val="007420D9"/>
    <w:rsid w:val="00742235"/>
    <w:rsid w:val="007425E8"/>
    <w:rsid w:val="00742695"/>
    <w:rsid w:val="00742832"/>
    <w:rsid w:val="00742A51"/>
    <w:rsid w:val="00742BFB"/>
    <w:rsid w:val="00742CC3"/>
    <w:rsid w:val="00742EC0"/>
    <w:rsid w:val="00743757"/>
    <w:rsid w:val="00743867"/>
    <w:rsid w:val="00743AFE"/>
    <w:rsid w:val="00743FA5"/>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9C5"/>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B39"/>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5ED"/>
    <w:rsid w:val="00756B9C"/>
    <w:rsid w:val="00756D16"/>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6E2"/>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1AB"/>
    <w:rsid w:val="00764471"/>
    <w:rsid w:val="00764596"/>
    <w:rsid w:val="0076499E"/>
    <w:rsid w:val="00764AA7"/>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ADD"/>
    <w:rsid w:val="00766B0E"/>
    <w:rsid w:val="00766BFB"/>
    <w:rsid w:val="00766C85"/>
    <w:rsid w:val="00766D54"/>
    <w:rsid w:val="00766D56"/>
    <w:rsid w:val="00766DFE"/>
    <w:rsid w:val="0076724F"/>
    <w:rsid w:val="0076731C"/>
    <w:rsid w:val="00767416"/>
    <w:rsid w:val="00767434"/>
    <w:rsid w:val="0076747C"/>
    <w:rsid w:val="007678B6"/>
    <w:rsid w:val="00770732"/>
    <w:rsid w:val="007708DD"/>
    <w:rsid w:val="00770BE7"/>
    <w:rsid w:val="00770CEE"/>
    <w:rsid w:val="00770DE6"/>
    <w:rsid w:val="00771AAB"/>
    <w:rsid w:val="00771FB5"/>
    <w:rsid w:val="007721AD"/>
    <w:rsid w:val="00772900"/>
    <w:rsid w:val="00772D15"/>
    <w:rsid w:val="00772DC3"/>
    <w:rsid w:val="007733C4"/>
    <w:rsid w:val="00773573"/>
    <w:rsid w:val="00773F28"/>
    <w:rsid w:val="007743A1"/>
    <w:rsid w:val="007744EF"/>
    <w:rsid w:val="00774BD3"/>
    <w:rsid w:val="00774E0D"/>
    <w:rsid w:val="00774FD3"/>
    <w:rsid w:val="007750DC"/>
    <w:rsid w:val="00775330"/>
    <w:rsid w:val="00775A6C"/>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E56"/>
    <w:rsid w:val="007842FE"/>
    <w:rsid w:val="00784702"/>
    <w:rsid w:val="00784A5B"/>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0DE"/>
    <w:rsid w:val="0079055A"/>
    <w:rsid w:val="007905F4"/>
    <w:rsid w:val="007906BF"/>
    <w:rsid w:val="00790CD6"/>
    <w:rsid w:val="00790D2F"/>
    <w:rsid w:val="00791548"/>
    <w:rsid w:val="007916D2"/>
    <w:rsid w:val="00791A2A"/>
    <w:rsid w:val="00791ACE"/>
    <w:rsid w:val="00791ADE"/>
    <w:rsid w:val="00791AFB"/>
    <w:rsid w:val="00791BEA"/>
    <w:rsid w:val="007922A9"/>
    <w:rsid w:val="007926B7"/>
    <w:rsid w:val="0079279A"/>
    <w:rsid w:val="00792867"/>
    <w:rsid w:val="00792A76"/>
    <w:rsid w:val="00792B57"/>
    <w:rsid w:val="00792BAC"/>
    <w:rsid w:val="00792BFC"/>
    <w:rsid w:val="00792C8A"/>
    <w:rsid w:val="00792ECC"/>
    <w:rsid w:val="00792ED5"/>
    <w:rsid w:val="00793213"/>
    <w:rsid w:val="007939C7"/>
    <w:rsid w:val="00793BDD"/>
    <w:rsid w:val="00793DED"/>
    <w:rsid w:val="00793F70"/>
    <w:rsid w:val="0079436C"/>
    <w:rsid w:val="00794376"/>
    <w:rsid w:val="00794753"/>
    <w:rsid w:val="007947FB"/>
    <w:rsid w:val="0079488D"/>
    <w:rsid w:val="00794980"/>
    <w:rsid w:val="007949DE"/>
    <w:rsid w:val="00794A09"/>
    <w:rsid w:val="007954AC"/>
    <w:rsid w:val="00795E48"/>
    <w:rsid w:val="0079601B"/>
    <w:rsid w:val="007962E1"/>
    <w:rsid w:val="0079663F"/>
    <w:rsid w:val="00796C80"/>
    <w:rsid w:val="00796F91"/>
    <w:rsid w:val="0079703E"/>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39F"/>
    <w:rsid w:val="007A3505"/>
    <w:rsid w:val="007A3774"/>
    <w:rsid w:val="007A3BF2"/>
    <w:rsid w:val="007A4264"/>
    <w:rsid w:val="007A43F5"/>
    <w:rsid w:val="007A47FE"/>
    <w:rsid w:val="007A49C5"/>
    <w:rsid w:val="007A4AF1"/>
    <w:rsid w:val="007A4C4B"/>
    <w:rsid w:val="007A5288"/>
    <w:rsid w:val="007A5341"/>
    <w:rsid w:val="007A537E"/>
    <w:rsid w:val="007A5689"/>
    <w:rsid w:val="007A5904"/>
    <w:rsid w:val="007A590F"/>
    <w:rsid w:val="007A5A76"/>
    <w:rsid w:val="007A5DBC"/>
    <w:rsid w:val="007A5E17"/>
    <w:rsid w:val="007A5F5B"/>
    <w:rsid w:val="007A618D"/>
    <w:rsid w:val="007A6333"/>
    <w:rsid w:val="007A6477"/>
    <w:rsid w:val="007A6660"/>
    <w:rsid w:val="007A6909"/>
    <w:rsid w:val="007A693E"/>
    <w:rsid w:val="007A6B78"/>
    <w:rsid w:val="007A75A3"/>
    <w:rsid w:val="007A7836"/>
    <w:rsid w:val="007A7ED1"/>
    <w:rsid w:val="007B022E"/>
    <w:rsid w:val="007B0253"/>
    <w:rsid w:val="007B0623"/>
    <w:rsid w:val="007B073B"/>
    <w:rsid w:val="007B0865"/>
    <w:rsid w:val="007B091C"/>
    <w:rsid w:val="007B0939"/>
    <w:rsid w:val="007B09ED"/>
    <w:rsid w:val="007B0B92"/>
    <w:rsid w:val="007B0E4E"/>
    <w:rsid w:val="007B1061"/>
    <w:rsid w:val="007B10E9"/>
    <w:rsid w:val="007B1159"/>
    <w:rsid w:val="007B127D"/>
    <w:rsid w:val="007B15C5"/>
    <w:rsid w:val="007B1632"/>
    <w:rsid w:val="007B1F96"/>
    <w:rsid w:val="007B1F9A"/>
    <w:rsid w:val="007B21A9"/>
    <w:rsid w:val="007B2638"/>
    <w:rsid w:val="007B2719"/>
    <w:rsid w:val="007B314C"/>
    <w:rsid w:val="007B322B"/>
    <w:rsid w:val="007B327F"/>
    <w:rsid w:val="007B3476"/>
    <w:rsid w:val="007B3567"/>
    <w:rsid w:val="007B365A"/>
    <w:rsid w:val="007B39C7"/>
    <w:rsid w:val="007B3D55"/>
    <w:rsid w:val="007B3D90"/>
    <w:rsid w:val="007B40AD"/>
    <w:rsid w:val="007B448A"/>
    <w:rsid w:val="007B44DC"/>
    <w:rsid w:val="007B4512"/>
    <w:rsid w:val="007B4543"/>
    <w:rsid w:val="007B476E"/>
    <w:rsid w:val="007B477D"/>
    <w:rsid w:val="007B48FC"/>
    <w:rsid w:val="007B4937"/>
    <w:rsid w:val="007B4D78"/>
    <w:rsid w:val="007B4D84"/>
    <w:rsid w:val="007B4EEB"/>
    <w:rsid w:val="007B5171"/>
    <w:rsid w:val="007B5443"/>
    <w:rsid w:val="007B5A66"/>
    <w:rsid w:val="007B5BC8"/>
    <w:rsid w:val="007B5CFC"/>
    <w:rsid w:val="007B630D"/>
    <w:rsid w:val="007B668A"/>
    <w:rsid w:val="007B697F"/>
    <w:rsid w:val="007B6B8A"/>
    <w:rsid w:val="007B7832"/>
    <w:rsid w:val="007B7A3B"/>
    <w:rsid w:val="007B7FDF"/>
    <w:rsid w:val="007C0160"/>
    <w:rsid w:val="007C020C"/>
    <w:rsid w:val="007C0880"/>
    <w:rsid w:val="007C0BD2"/>
    <w:rsid w:val="007C0F3A"/>
    <w:rsid w:val="007C1065"/>
    <w:rsid w:val="007C11FC"/>
    <w:rsid w:val="007C1537"/>
    <w:rsid w:val="007C1B44"/>
    <w:rsid w:val="007C1B94"/>
    <w:rsid w:val="007C1D33"/>
    <w:rsid w:val="007C2073"/>
    <w:rsid w:val="007C2252"/>
    <w:rsid w:val="007C24A4"/>
    <w:rsid w:val="007C29DF"/>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500"/>
    <w:rsid w:val="007C5657"/>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0EC3"/>
    <w:rsid w:val="007D11B6"/>
    <w:rsid w:val="007D149C"/>
    <w:rsid w:val="007D1558"/>
    <w:rsid w:val="007D15F5"/>
    <w:rsid w:val="007D1836"/>
    <w:rsid w:val="007D188E"/>
    <w:rsid w:val="007D1B7C"/>
    <w:rsid w:val="007D212C"/>
    <w:rsid w:val="007D214A"/>
    <w:rsid w:val="007D23F9"/>
    <w:rsid w:val="007D2B63"/>
    <w:rsid w:val="007D31A1"/>
    <w:rsid w:val="007D357E"/>
    <w:rsid w:val="007D3889"/>
    <w:rsid w:val="007D39A2"/>
    <w:rsid w:val="007D39D7"/>
    <w:rsid w:val="007D3A6B"/>
    <w:rsid w:val="007D3D5A"/>
    <w:rsid w:val="007D4566"/>
    <w:rsid w:val="007D4945"/>
    <w:rsid w:val="007D4FF2"/>
    <w:rsid w:val="007D50CE"/>
    <w:rsid w:val="007D512C"/>
    <w:rsid w:val="007D523F"/>
    <w:rsid w:val="007D5266"/>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9F8"/>
    <w:rsid w:val="007D7E3F"/>
    <w:rsid w:val="007D7E94"/>
    <w:rsid w:val="007E00A4"/>
    <w:rsid w:val="007E015B"/>
    <w:rsid w:val="007E0162"/>
    <w:rsid w:val="007E02CC"/>
    <w:rsid w:val="007E07FD"/>
    <w:rsid w:val="007E0981"/>
    <w:rsid w:val="007E0986"/>
    <w:rsid w:val="007E0A77"/>
    <w:rsid w:val="007E0C8C"/>
    <w:rsid w:val="007E12F7"/>
    <w:rsid w:val="007E1479"/>
    <w:rsid w:val="007E152B"/>
    <w:rsid w:val="007E1A3F"/>
    <w:rsid w:val="007E1A55"/>
    <w:rsid w:val="007E1CB1"/>
    <w:rsid w:val="007E1CC2"/>
    <w:rsid w:val="007E201B"/>
    <w:rsid w:val="007E2146"/>
    <w:rsid w:val="007E2395"/>
    <w:rsid w:val="007E2A59"/>
    <w:rsid w:val="007E2B1C"/>
    <w:rsid w:val="007E2B64"/>
    <w:rsid w:val="007E2E85"/>
    <w:rsid w:val="007E31C4"/>
    <w:rsid w:val="007E3288"/>
    <w:rsid w:val="007E4469"/>
    <w:rsid w:val="007E48CD"/>
    <w:rsid w:val="007E48E4"/>
    <w:rsid w:val="007E4F0D"/>
    <w:rsid w:val="007E531F"/>
    <w:rsid w:val="007E55B5"/>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03"/>
    <w:rsid w:val="007F22A5"/>
    <w:rsid w:val="007F2DBB"/>
    <w:rsid w:val="007F2E8D"/>
    <w:rsid w:val="007F2ED4"/>
    <w:rsid w:val="007F3BF0"/>
    <w:rsid w:val="007F3FB0"/>
    <w:rsid w:val="007F4298"/>
    <w:rsid w:val="007F438F"/>
    <w:rsid w:val="007F43A9"/>
    <w:rsid w:val="007F49B3"/>
    <w:rsid w:val="007F49D3"/>
    <w:rsid w:val="007F50BC"/>
    <w:rsid w:val="007F5105"/>
    <w:rsid w:val="007F518D"/>
    <w:rsid w:val="007F5608"/>
    <w:rsid w:val="007F5874"/>
    <w:rsid w:val="007F58C1"/>
    <w:rsid w:val="007F5C6B"/>
    <w:rsid w:val="007F5D4A"/>
    <w:rsid w:val="007F61AA"/>
    <w:rsid w:val="007F6200"/>
    <w:rsid w:val="007F638D"/>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006"/>
    <w:rsid w:val="008013B8"/>
    <w:rsid w:val="0080179D"/>
    <w:rsid w:val="00801838"/>
    <w:rsid w:val="00801A45"/>
    <w:rsid w:val="00801C93"/>
    <w:rsid w:val="00801FBC"/>
    <w:rsid w:val="00802410"/>
    <w:rsid w:val="008027BE"/>
    <w:rsid w:val="00802927"/>
    <w:rsid w:val="00802A29"/>
    <w:rsid w:val="00802BF0"/>
    <w:rsid w:val="00802C79"/>
    <w:rsid w:val="008030BC"/>
    <w:rsid w:val="008039AF"/>
    <w:rsid w:val="00803D8B"/>
    <w:rsid w:val="00803E2E"/>
    <w:rsid w:val="00804004"/>
    <w:rsid w:val="008041E1"/>
    <w:rsid w:val="008043A7"/>
    <w:rsid w:val="00804581"/>
    <w:rsid w:val="00804867"/>
    <w:rsid w:val="00804A69"/>
    <w:rsid w:val="00804B2F"/>
    <w:rsid w:val="00805352"/>
    <w:rsid w:val="00805767"/>
    <w:rsid w:val="00805809"/>
    <w:rsid w:val="00805A48"/>
    <w:rsid w:val="00805CB3"/>
    <w:rsid w:val="00806873"/>
    <w:rsid w:val="00806979"/>
    <w:rsid w:val="0080699F"/>
    <w:rsid w:val="00806CD1"/>
    <w:rsid w:val="00806D29"/>
    <w:rsid w:val="00806D9C"/>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5F7"/>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A4D"/>
    <w:rsid w:val="00820CDF"/>
    <w:rsid w:val="00820DF1"/>
    <w:rsid w:val="0082172C"/>
    <w:rsid w:val="00821781"/>
    <w:rsid w:val="008219C1"/>
    <w:rsid w:val="008220AC"/>
    <w:rsid w:val="008228BF"/>
    <w:rsid w:val="0082313E"/>
    <w:rsid w:val="00823233"/>
    <w:rsid w:val="00823335"/>
    <w:rsid w:val="00823745"/>
    <w:rsid w:val="008237B2"/>
    <w:rsid w:val="00823F61"/>
    <w:rsid w:val="00823F74"/>
    <w:rsid w:val="0082449E"/>
    <w:rsid w:val="008249FF"/>
    <w:rsid w:val="008251EC"/>
    <w:rsid w:val="0082533C"/>
    <w:rsid w:val="008254DD"/>
    <w:rsid w:val="008257F4"/>
    <w:rsid w:val="00825DD4"/>
    <w:rsid w:val="008260D0"/>
    <w:rsid w:val="008260EA"/>
    <w:rsid w:val="0082616E"/>
    <w:rsid w:val="00826204"/>
    <w:rsid w:val="008262C0"/>
    <w:rsid w:val="00826575"/>
    <w:rsid w:val="00826A15"/>
    <w:rsid w:val="00826D90"/>
    <w:rsid w:val="00826DC6"/>
    <w:rsid w:val="00827015"/>
    <w:rsid w:val="00827109"/>
    <w:rsid w:val="0082752A"/>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2142"/>
    <w:rsid w:val="0083225E"/>
    <w:rsid w:val="00832C18"/>
    <w:rsid w:val="00832CAF"/>
    <w:rsid w:val="008330DB"/>
    <w:rsid w:val="00833806"/>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3F0"/>
    <w:rsid w:val="0083768C"/>
    <w:rsid w:val="00837722"/>
    <w:rsid w:val="00837BED"/>
    <w:rsid w:val="00837C2A"/>
    <w:rsid w:val="00837C38"/>
    <w:rsid w:val="00837DF8"/>
    <w:rsid w:val="00837E01"/>
    <w:rsid w:val="008401C3"/>
    <w:rsid w:val="00840280"/>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024"/>
    <w:rsid w:val="008432D2"/>
    <w:rsid w:val="008436CC"/>
    <w:rsid w:val="0084387F"/>
    <w:rsid w:val="00843991"/>
    <w:rsid w:val="00843AFD"/>
    <w:rsid w:val="008441C6"/>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121"/>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8A5"/>
    <w:rsid w:val="00854983"/>
    <w:rsid w:val="00854B60"/>
    <w:rsid w:val="008555C5"/>
    <w:rsid w:val="00855B2D"/>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1E7"/>
    <w:rsid w:val="008615D2"/>
    <w:rsid w:val="00861641"/>
    <w:rsid w:val="008616E0"/>
    <w:rsid w:val="00861921"/>
    <w:rsid w:val="00861B41"/>
    <w:rsid w:val="00861D65"/>
    <w:rsid w:val="00861DA1"/>
    <w:rsid w:val="008620A8"/>
    <w:rsid w:val="008620C2"/>
    <w:rsid w:val="00862173"/>
    <w:rsid w:val="00862290"/>
    <w:rsid w:val="00862353"/>
    <w:rsid w:val="00862373"/>
    <w:rsid w:val="008626B0"/>
    <w:rsid w:val="0086295B"/>
    <w:rsid w:val="00862988"/>
    <w:rsid w:val="00863479"/>
    <w:rsid w:val="00863AA0"/>
    <w:rsid w:val="00863FEF"/>
    <w:rsid w:val="0086417A"/>
    <w:rsid w:val="00864A9F"/>
    <w:rsid w:val="008650AB"/>
    <w:rsid w:val="008651C4"/>
    <w:rsid w:val="00865696"/>
    <w:rsid w:val="00865A4F"/>
    <w:rsid w:val="00865D4C"/>
    <w:rsid w:val="00865DE1"/>
    <w:rsid w:val="008662A7"/>
    <w:rsid w:val="00866453"/>
    <w:rsid w:val="00866781"/>
    <w:rsid w:val="00866AEB"/>
    <w:rsid w:val="00866C48"/>
    <w:rsid w:val="00866F56"/>
    <w:rsid w:val="008670E4"/>
    <w:rsid w:val="00867879"/>
    <w:rsid w:val="00867E68"/>
    <w:rsid w:val="00867F66"/>
    <w:rsid w:val="00870018"/>
    <w:rsid w:val="00870793"/>
    <w:rsid w:val="00870A1C"/>
    <w:rsid w:val="00870AD0"/>
    <w:rsid w:val="00870CCE"/>
    <w:rsid w:val="00870E13"/>
    <w:rsid w:val="00871029"/>
    <w:rsid w:val="00871096"/>
    <w:rsid w:val="008710EF"/>
    <w:rsid w:val="00871171"/>
    <w:rsid w:val="008712B8"/>
    <w:rsid w:val="008717CE"/>
    <w:rsid w:val="00871CDF"/>
    <w:rsid w:val="00871D14"/>
    <w:rsid w:val="00871D54"/>
    <w:rsid w:val="00871E2C"/>
    <w:rsid w:val="0087229F"/>
    <w:rsid w:val="008722B0"/>
    <w:rsid w:val="00872368"/>
    <w:rsid w:val="008723B3"/>
    <w:rsid w:val="0087250F"/>
    <w:rsid w:val="00872726"/>
    <w:rsid w:val="0087278C"/>
    <w:rsid w:val="0087305B"/>
    <w:rsid w:val="008734E7"/>
    <w:rsid w:val="008738D3"/>
    <w:rsid w:val="00873BF0"/>
    <w:rsid w:val="0087408D"/>
    <w:rsid w:val="00874446"/>
    <w:rsid w:val="00874D5F"/>
    <w:rsid w:val="00874E33"/>
    <w:rsid w:val="00874FAC"/>
    <w:rsid w:val="0087504C"/>
    <w:rsid w:val="008752AE"/>
    <w:rsid w:val="00875343"/>
    <w:rsid w:val="00875845"/>
    <w:rsid w:val="00875905"/>
    <w:rsid w:val="008759CC"/>
    <w:rsid w:val="00875E7F"/>
    <w:rsid w:val="00875F79"/>
    <w:rsid w:val="00875FBD"/>
    <w:rsid w:val="008762F7"/>
    <w:rsid w:val="008766F6"/>
    <w:rsid w:val="008768AA"/>
    <w:rsid w:val="00876AC7"/>
    <w:rsid w:val="00876B50"/>
    <w:rsid w:val="00876DC7"/>
    <w:rsid w:val="00876E56"/>
    <w:rsid w:val="0087702C"/>
    <w:rsid w:val="0087721D"/>
    <w:rsid w:val="0087746C"/>
    <w:rsid w:val="00877C57"/>
    <w:rsid w:val="00877CE1"/>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32C"/>
    <w:rsid w:val="00884A4F"/>
    <w:rsid w:val="00884A6F"/>
    <w:rsid w:val="0088517E"/>
    <w:rsid w:val="0088530F"/>
    <w:rsid w:val="0088579F"/>
    <w:rsid w:val="0088590E"/>
    <w:rsid w:val="0088599D"/>
    <w:rsid w:val="00885D5D"/>
    <w:rsid w:val="00885F46"/>
    <w:rsid w:val="00886012"/>
    <w:rsid w:val="00886116"/>
    <w:rsid w:val="00886455"/>
    <w:rsid w:val="0088649C"/>
    <w:rsid w:val="00886516"/>
    <w:rsid w:val="0088651F"/>
    <w:rsid w:val="00886B05"/>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47F"/>
    <w:rsid w:val="00892F5D"/>
    <w:rsid w:val="00893024"/>
    <w:rsid w:val="00893158"/>
    <w:rsid w:val="008932D3"/>
    <w:rsid w:val="00893AC0"/>
    <w:rsid w:val="00893AD8"/>
    <w:rsid w:val="00893B3B"/>
    <w:rsid w:val="00893C44"/>
    <w:rsid w:val="00893E2F"/>
    <w:rsid w:val="00893E96"/>
    <w:rsid w:val="008940FF"/>
    <w:rsid w:val="00894248"/>
    <w:rsid w:val="00894304"/>
    <w:rsid w:val="0089459B"/>
    <w:rsid w:val="00894873"/>
    <w:rsid w:val="00895243"/>
    <w:rsid w:val="00895484"/>
    <w:rsid w:val="0089563D"/>
    <w:rsid w:val="00895A0C"/>
    <w:rsid w:val="00895C28"/>
    <w:rsid w:val="008965AD"/>
    <w:rsid w:val="0089695D"/>
    <w:rsid w:val="00896A6F"/>
    <w:rsid w:val="00896D10"/>
    <w:rsid w:val="00896DF5"/>
    <w:rsid w:val="00896FEA"/>
    <w:rsid w:val="00897190"/>
    <w:rsid w:val="0089724B"/>
    <w:rsid w:val="008976EB"/>
    <w:rsid w:val="00897999"/>
    <w:rsid w:val="00897B14"/>
    <w:rsid w:val="00897E04"/>
    <w:rsid w:val="00897F4A"/>
    <w:rsid w:val="00897F5A"/>
    <w:rsid w:val="008A0065"/>
    <w:rsid w:val="008A0173"/>
    <w:rsid w:val="008A0339"/>
    <w:rsid w:val="008A03A0"/>
    <w:rsid w:val="008A046A"/>
    <w:rsid w:val="008A0473"/>
    <w:rsid w:val="008A04C7"/>
    <w:rsid w:val="008A0533"/>
    <w:rsid w:val="008A0805"/>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52E"/>
    <w:rsid w:val="008A36ED"/>
    <w:rsid w:val="008A3898"/>
    <w:rsid w:val="008A3A64"/>
    <w:rsid w:val="008A42D8"/>
    <w:rsid w:val="008A457F"/>
    <w:rsid w:val="008A4856"/>
    <w:rsid w:val="008A50B0"/>
    <w:rsid w:val="008A53A6"/>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858"/>
    <w:rsid w:val="008B097E"/>
    <w:rsid w:val="008B0C49"/>
    <w:rsid w:val="008B0CD0"/>
    <w:rsid w:val="008B0FE8"/>
    <w:rsid w:val="008B130E"/>
    <w:rsid w:val="008B1651"/>
    <w:rsid w:val="008B175A"/>
    <w:rsid w:val="008B1EFF"/>
    <w:rsid w:val="008B21F5"/>
    <w:rsid w:val="008B269F"/>
    <w:rsid w:val="008B26B9"/>
    <w:rsid w:val="008B2A2E"/>
    <w:rsid w:val="008B2D1D"/>
    <w:rsid w:val="008B2DB1"/>
    <w:rsid w:val="008B2DEB"/>
    <w:rsid w:val="008B30A6"/>
    <w:rsid w:val="008B35ED"/>
    <w:rsid w:val="008B36A3"/>
    <w:rsid w:val="008B398B"/>
    <w:rsid w:val="008B3BDF"/>
    <w:rsid w:val="008B3C0C"/>
    <w:rsid w:val="008B41AC"/>
    <w:rsid w:val="008B41EF"/>
    <w:rsid w:val="008B4230"/>
    <w:rsid w:val="008B42FA"/>
    <w:rsid w:val="008B43A7"/>
    <w:rsid w:val="008B447F"/>
    <w:rsid w:val="008B4B0D"/>
    <w:rsid w:val="008B4B33"/>
    <w:rsid w:val="008B5577"/>
    <w:rsid w:val="008B55D7"/>
    <w:rsid w:val="008B5F91"/>
    <w:rsid w:val="008B60E9"/>
    <w:rsid w:val="008B60ED"/>
    <w:rsid w:val="008B624E"/>
    <w:rsid w:val="008B681E"/>
    <w:rsid w:val="008B6D6B"/>
    <w:rsid w:val="008B6E5C"/>
    <w:rsid w:val="008B757A"/>
    <w:rsid w:val="008B766A"/>
    <w:rsid w:val="008B7A0E"/>
    <w:rsid w:val="008C087C"/>
    <w:rsid w:val="008C0E3C"/>
    <w:rsid w:val="008C13C3"/>
    <w:rsid w:val="008C1718"/>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4FB"/>
    <w:rsid w:val="008C3613"/>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B9"/>
    <w:rsid w:val="008D02CB"/>
    <w:rsid w:val="008D02DE"/>
    <w:rsid w:val="008D0459"/>
    <w:rsid w:val="008D0586"/>
    <w:rsid w:val="008D05D2"/>
    <w:rsid w:val="008D092D"/>
    <w:rsid w:val="008D0E89"/>
    <w:rsid w:val="008D13DC"/>
    <w:rsid w:val="008D149D"/>
    <w:rsid w:val="008D1635"/>
    <w:rsid w:val="008D1A1B"/>
    <w:rsid w:val="008D1BA2"/>
    <w:rsid w:val="008D1CB4"/>
    <w:rsid w:val="008D1E23"/>
    <w:rsid w:val="008D2461"/>
    <w:rsid w:val="008D270B"/>
    <w:rsid w:val="008D2770"/>
    <w:rsid w:val="008D28FB"/>
    <w:rsid w:val="008D2CB2"/>
    <w:rsid w:val="008D2D5B"/>
    <w:rsid w:val="008D2EFC"/>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816"/>
    <w:rsid w:val="008E0CDD"/>
    <w:rsid w:val="008E0E15"/>
    <w:rsid w:val="008E0E1D"/>
    <w:rsid w:val="008E0E89"/>
    <w:rsid w:val="008E0E8C"/>
    <w:rsid w:val="008E11D3"/>
    <w:rsid w:val="008E1217"/>
    <w:rsid w:val="008E16F9"/>
    <w:rsid w:val="008E1765"/>
    <w:rsid w:val="008E18A3"/>
    <w:rsid w:val="008E1FDF"/>
    <w:rsid w:val="008E2051"/>
    <w:rsid w:val="008E20EC"/>
    <w:rsid w:val="008E2562"/>
    <w:rsid w:val="008E290D"/>
    <w:rsid w:val="008E2911"/>
    <w:rsid w:val="008E2B47"/>
    <w:rsid w:val="008E2C59"/>
    <w:rsid w:val="008E3108"/>
    <w:rsid w:val="008E310D"/>
    <w:rsid w:val="008E329C"/>
    <w:rsid w:val="008E35C0"/>
    <w:rsid w:val="008E378A"/>
    <w:rsid w:val="008E388C"/>
    <w:rsid w:val="008E3D7C"/>
    <w:rsid w:val="008E3F52"/>
    <w:rsid w:val="008E4074"/>
    <w:rsid w:val="008E40BC"/>
    <w:rsid w:val="008E412D"/>
    <w:rsid w:val="008E427C"/>
    <w:rsid w:val="008E451A"/>
    <w:rsid w:val="008E4820"/>
    <w:rsid w:val="008E4BBA"/>
    <w:rsid w:val="008E4CF3"/>
    <w:rsid w:val="008E4D0E"/>
    <w:rsid w:val="008E4D72"/>
    <w:rsid w:val="008E51C3"/>
    <w:rsid w:val="008E5436"/>
    <w:rsid w:val="008E5B5F"/>
    <w:rsid w:val="008E5D5A"/>
    <w:rsid w:val="008E5D7A"/>
    <w:rsid w:val="008E5E0A"/>
    <w:rsid w:val="008E627A"/>
    <w:rsid w:val="008E6333"/>
    <w:rsid w:val="008E6788"/>
    <w:rsid w:val="008E6AD8"/>
    <w:rsid w:val="008E6B9F"/>
    <w:rsid w:val="008E7DB3"/>
    <w:rsid w:val="008F01AB"/>
    <w:rsid w:val="008F0454"/>
    <w:rsid w:val="008F0460"/>
    <w:rsid w:val="008F0C10"/>
    <w:rsid w:val="008F0D27"/>
    <w:rsid w:val="008F0E66"/>
    <w:rsid w:val="008F1010"/>
    <w:rsid w:val="008F10CB"/>
    <w:rsid w:val="008F1CF8"/>
    <w:rsid w:val="008F2201"/>
    <w:rsid w:val="008F2595"/>
    <w:rsid w:val="008F2694"/>
    <w:rsid w:val="008F2B4B"/>
    <w:rsid w:val="008F3601"/>
    <w:rsid w:val="008F3798"/>
    <w:rsid w:val="008F3D2D"/>
    <w:rsid w:val="008F3D7C"/>
    <w:rsid w:val="008F3DC9"/>
    <w:rsid w:val="008F3E93"/>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4D4"/>
    <w:rsid w:val="00901845"/>
    <w:rsid w:val="00901C3B"/>
    <w:rsid w:val="009021DE"/>
    <w:rsid w:val="009022BC"/>
    <w:rsid w:val="0090255A"/>
    <w:rsid w:val="00902734"/>
    <w:rsid w:val="0090291D"/>
    <w:rsid w:val="00902997"/>
    <w:rsid w:val="009029A8"/>
    <w:rsid w:val="00902A2C"/>
    <w:rsid w:val="00902AA6"/>
    <w:rsid w:val="00902C01"/>
    <w:rsid w:val="00903281"/>
    <w:rsid w:val="00903300"/>
    <w:rsid w:val="0090340A"/>
    <w:rsid w:val="00903820"/>
    <w:rsid w:val="00903BE9"/>
    <w:rsid w:val="00903D33"/>
    <w:rsid w:val="00903D8E"/>
    <w:rsid w:val="00903F59"/>
    <w:rsid w:val="0090411E"/>
    <w:rsid w:val="00904255"/>
    <w:rsid w:val="009045C7"/>
    <w:rsid w:val="009047BB"/>
    <w:rsid w:val="0090480E"/>
    <w:rsid w:val="00904A52"/>
    <w:rsid w:val="00904A62"/>
    <w:rsid w:val="00904B6D"/>
    <w:rsid w:val="00904C78"/>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629"/>
    <w:rsid w:val="009108A7"/>
    <w:rsid w:val="00910A5C"/>
    <w:rsid w:val="00910ED6"/>
    <w:rsid w:val="00910F08"/>
    <w:rsid w:val="009113C6"/>
    <w:rsid w:val="0091147F"/>
    <w:rsid w:val="00911E1A"/>
    <w:rsid w:val="00911E62"/>
    <w:rsid w:val="00912104"/>
    <w:rsid w:val="009123B9"/>
    <w:rsid w:val="00912EA1"/>
    <w:rsid w:val="00913F4C"/>
    <w:rsid w:val="0091404B"/>
    <w:rsid w:val="0091423A"/>
    <w:rsid w:val="00914A5D"/>
    <w:rsid w:val="00914A6C"/>
    <w:rsid w:val="00914F38"/>
    <w:rsid w:val="00914F86"/>
    <w:rsid w:val="00915032"/>
    <w:rsid w:val="0091537E"/>
    <w:rsid w:val="0091545A"/>
    <w:rsid w:val="009154BD"/>
    <w:rsid w:val="009157D5"/>
    <w:rsid w:val="00915EE2"/>
    <w:rsid w:val="0091610F"/>
    <w:rsid w:val="009161BA"/>
    <w:rsid w:val="00916827"/>
    <w:rsid w:val="00916B43"/>
    <w:rsid w:val="00916E5E"/>
    <w:rsid w:val="009172E4"/>
    <w:rsid w:val="00917604"/>
    <w:rsid w:val="00917B72"/>
    <w:rsid w:val="00917EC7"/>
    <w:rsid w:val="00917F9F"/>
    <w:rsid w:val="00920440"/>
    <w:rsid w:val="00920588"/>
    <w:rsid w:val="00920DF7"/>
    <w:rsid w:val="00920FE4"/>
    <w:rsid w:val="00921140"/>
    <w:rsid w:val="009216BF"/>
    <w:rsid w:val="009216F0"/>
    <w:rsid w:val="00921862"/>
    <w:rsid w:val="009218D2"/>
    <w:rsid w:val="00921A74"/>
    <w:rsid w:val="00921C9F"/>
    <w:rsid w:val="00921CA2"/>
    <w:rsid w:val="00921ED5"/>
    <w:rsid w:val="00921FA1"/>
    <w:rsid w:val="009225B6"/>
    <w:rsid w:val="0092270B"/>
    <w:rsid w:val="0092286C"/>
    <w:rsid w:val="00922C4A"/>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392"/>
    <w:rsid w:val="0093063D"/>
    <w:rsid w:val="0093135E"/>
    <w:rsid w:val="0093195D"/>
    <w:rsid w:val="00931CF8"/>
    <w:rsid w:val="00931F17"/>
    <w:rsid w:val="00932109"/>
    <w:rsid w:val="0093213E"/>
    <w:rsid w:val="009321E2"/>
    <w:rsid w:val="00932276"/>
    <w:rsid w:val="009322AC"/>
    <w:rsid w:val="009324B1"/>
    <w:rsid w:val="009327B5"/>
    <w:rsid w:val="0093280B"/>
    <w:rsid w:val="00932907"/>
    <w:rsid w:val="00932A16"/>
    <w:rsid w:val="00932A20"/>
    <w:rsid w:val="00932AD9"/>
    <w:rsid w:val="00933078"/>
    <w:rsid w:val="0093311E"/>
    <w:rsid w:val="009339DC"/>
    <w:rsid w:val="00933BB2"/>
    <w:rsid w:val="00933C45"/>
    <w:rsid w:val="00933D61"/>
    <w:rsid w:val="00933DE4"/>
    <w:rsid w:val="00934067"/>
    <w:rsid w:val="0093417C"/>
    <w:rsid w:val="0093427D"/>
    <w:rsid w:val="0093457F"/>
    <w:rsid w:val="0093475D"/>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1FAF"/>
    <w:rsid w:val="00942397"/>
    <w:rsid w:val="00942772"/>
    <w:rsid w:val="00942B76"/>
    <w:rsid w:val="00942BB8"/>
    <w:rsid w:val="00943256"/>
    <w:rsid w:val="00943336"/>
    <w:rsid w:val="0094335F"/>
    <w:rsid w:val="00943BD7"/>
    <w:rsid w:val="00943C09"/>
    <w:rsid w:val="00943C79"/>
    <w:rsid w:val="00943D09"/>
    <w:rsid w:val="00944202"/>
    <w:rsid w:val="00944335"/>
    <w:rsid w:val="00944467"/>
    <w:rsid w:val="00944583"/>
    <w:rsid w:val="0094461A"/>
    <w:rsid w:val="00944710"/>
    <w:rsid w:val="00944AF4"/>
    <w:rsid w:val="00944B89"/>
    <w:rsid w:val="00944B9D"/>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4C"/>
    <w:rsid w:val="009504EC"/>
    <w:rsid w:val="009509D7"/>
    <w:rsid w:val="00950B09"/>
    <w:rsid w:val="00950DD1"/>
    <w:rsid w:val="00951417"/>
    <w:rsid w:val="0095154C"/>
    <w:rsid w:val="009517A9"/>
    <w:rsid w:val="009518BD"/>
    <w:rsid w:val="00951995"/>
    <w:rsid w:val="00951C7E"/>
    <w:rsid w:val="00951CF6"/>
    <w:rsid w:val="00951D27"/>
    <w:rsid w:val="00951F74"/>
    <w:rsid w:val="0095225E"/>
    <w:rsid w:val="0095235C"/>
    <w:rsid w:val="00952452"/>
    <w:rsid w:val="00952752"/>
    <w:rsid w:val="009527E4"/>
    <w:rsid w:val="00952ACA"/>
    <w:rsid w:val="00952C1F"/>
    <w:rsid w:val="009537A7"/>
    <w:rsid w:val="00953954"/>
    <w:rsid w:val="00953B1F"/>
    <w:rsid w:val="00953EBE"/>
    <w:rsid w:val="00953F8D"/>
    <w:rsid w:val="009541D7"/>
    <w:rsid w:val="00954280"/>
    <w:rsid w:val="00954392"/>
    <w:rsid w:val="009543B8"/>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A"/>
    <w:rsid w:val="0095762E"/>
    <w:rsid w:val="0095799C"/>
    <w:rsid w:val="00957D9C"/>
    <w:rsid w:val="00957EA2"/>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2FC1"/>
    <w:rsid w:val="0096336E"/>
    <w:rsid w:val="0096392B"/>
    <w:rsid w:val="0096397B"/>
    <w:rsid w:val="00963EAE"/>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456"/>
    <w:rsid w:val="0096766C"/>
    <w:rsid w:val="00967851"/>
    <w:rsid w:val="009679AA"/>
    <w:rsid w:val="00967D2D"/>
    <w:rsid w:val="00967E41"/>
    <w:rsid w:val="00967EBF"/>
    <w:rsid w:val="0097020F"/>
    <w:rsid w:val="00970292"/>
    <w:rsid w:val="00970F7A"/>
    <w:rsid w:val="00970FE3"/>
    <w:rsid w:val="009710D6"/>
    <w:rsid w:val="00971190"/>
    <w:rsid w:val="0097123C"/>
    <w:rsid w:val="00971AB0"/>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6C5"/>
    <w:rsid w:val="00974950"/>
    <w:rsid w:val="00974C30"/>
    <w:rsid w:val="00974D6B"/>
    <w:rsid w:val="00974EBD"/>
    <w:rsid w:val="009751BA"/>
    <w:rsid w:val="00975502"/>
    <w:rsid w:val="009757ED"/>
    <w:rsid w:val="00975859"/>
    <w:rsid w:val="00975D16"/>
    <w:rsid w:val="00975FAD"/>
    <w:rsid w:val="009763B4"/>
    <w:rsid w:val="00976499"/>
    <w:rsid w:val="00976B43"/>
    <w:rsid w:val="00976F1F"/>
    <w:rsid w:val="009772D4"/>
    <w:rsid w:val="00977356"/>
    <w:rsid w:val="009775C2"/>
    <w:rsid w:val="0097769D"/>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95"/>
    <w:rsid w:val="009819A3"/>
    <w:rsid w:val="00981CF8"/>
    <w:rsid w:val="00981D49"/>
    <w:rsid w:val="00981EFB"/>
    <w:rsid w:val="009822AF"/>
    <w:rsid w:val="009823A3"/>
    <w:rsid w:val="009824D7"/>
    <w:rsid w:val="00982837"/>
    <w:rsid w:val="00982AB4"/>
    <w:rsid w:val="00982B3A"/>
    <w:rsid w:val="00982D3D"/>
    <w:rsid w:val="00982E67"/>
    <w:rsid w:val="00983061"/>
    <w:rsid w:val="00983223"/>
    <w:rsid w:val="009832B2"/>
    <w:rsid w:val="009838CE"/>
    <w:rsid w:val="00983A53"/>
    <w:rsid w:val="00983C41"/>
    <w:rsid w:val="00983D13"/>
    <w:rsid w:val="009841BA"/>
    <w:rsid w:val="00984206"/>
    <w:rsid w:val="00984952"/>
    <w:rsid w:val="00984E07"/>
    <w:rsid w:val="0098501F"/>
    <w:rsid w:val="0098511E"/>
    <w:rsid w:val="009852B3"/>
    <w:rsid w:val="0098541D"/>
    <w:rsid w:val="0098544B"/>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5F7"/>
    <w:rsid w:val="00992624"/>
    <w:rsid w:val="00992688"/>
    <w:rsid w:val="009926B8"/>
    <w:rsid w:val="009926B9"/>
    <w:rsid w:val="009927C4"/>
    <w:rsid w:val="009928E0"/>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336"/>
    <w:rsid w:val="009A03F9"/>
    <w:rsid w:val="009A041C"/>
    <w:rsid w:val="009A0707"/>
    <w:rsid w:val="009A0962"/>
    <w:rsid w:val="009A10D9"/>
    <w:rsid w:val="009A1723"/>
    <w:rsid w:val="009A175B"/>
    <w:rsid w:val="009A1E77"/>
    <w:rsid w:val="009A1F7D"/>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CB"/>
    <w:rsid w:val="009A4628"/>
    <w:rsid w:val="009A4893"/>
    <w:rsid w:val="009A4ACF"/>
    <w:rsid w:val="009A4D85"/>
    <w:rsid w:val="009A516A"/>
    <w:rsid w:val="009A528E"/>
    <w:rsid w:val="009A56A1"/>
    <w:rsid w:val="009A5B00"/>
    <w:rsid w:val="009A5BF5"/>
    <w:rsid w:val="009A6127"/>
    <w:rsid w:val="009A637B"/>
    <w:rsid w:val="009A6446"/>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DBC"/>
    <w:rsid w:val="009B1F2A"/>
    <w:rsid w:val="009B23E7"/>
    <w:rsid w:val="009B23F8"/>
    <w:rsid w:val="009B2A1D"/>
    <w:rsid w:val="009B2B68"/>
    <w:rsid w:val="009B3221"/>
    <w:rsid w:val="009B346F"/>
    <w:rsid w:val="009B3745"/>
    <w:rsid w:val="009B3817"/>
    <w:rsid w:val="009B3C3E"/>
    <w:rsid w:val="009B3C79"/>
    <w:rsid w:val="009B4037"/>
    <w:rsid w:val="009B4458"/>
    <w:rsid w:val="009B4821"/>
    <w:rsid w:val="009B4BB5"/>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0FC"/>
    <w:rsid w:val="009C054A"/>
    <w:rsid w:val="009C0575"/>
    <w:rsid w:val="009C089E"/>
    <w:rsid w:val="009C0BC1"/>
    <w:rsid w:val="009C0C79"/>
    <w:rsid w:val="009C0DBE"/>
    <w:rsid w:val="009C10DF"/>
    <w:rsid w:val="009C1266"/>
    <w:rsid w:val="009C1A35"/>
    <w:rsid w:val="009C1D4B"/>
    <w:rsid w:val="009C1E0C"/>
    <w:rsid w:val="009C20E5"/>
    <w:rsid w:val="009C250F"/>
    <w:rsid w:val="009C281C"/>
    <w:rsid w:val="009C298A"/>
    <w:rsid w:val="009C3413"/>
    <w:rsid w:val="009C3D88"/>
    <w:rsid w:val="009C3E41"/>
    <w:rsid w:val="009C3E43"/>
    <w:rsid w:val="009C44C1"/>
    <w:rsid w:val="009C4871"/>
    <w:rsid w:val="009C4883"/>
    <w:rsid w:val="009C48B5"/>
    <w:rsid w:val="009C5190"/>
    <w:rsid w:val="009C520B"/>
    <w:rsid w:val="009C5212"/>
    <w:rsid w:val="009C5785"/>
    <w:rsid w:val="009C5796"/>
    <w:rsid w:val="009C5874"/>
    <w:rsid w:val="009C6258"/>
    <w:rsid w:val="009C638E"/>
    <w:rsid w:val="009C6470"/>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ED9"/>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56B"/>
    <w:rsid w:val="009E5656"/>
    <w:rsid w:val="009E57A7"/>
    <w:rsid w:val="009E5AB4"/>
    <w:rsid w:val="009E605E"/>
    <w:rsid w:val="009E641D"/>
    <w:rsid w:val="009E64CE"/>
    <w:rsid w:val="009E68CC"/>
    <w:rsid w:val="009E68D3"/>
    <w:rsid w:val="009E6B29"/>
    <w:rsid w:val="009E6F6E"/>
    <w:rsid w:val="009E7002"/>
    <w:rsid w:val="009E7249"/>
    <w:rsid w:val="009E73D8"/>
    <w:rsid w:val="009E798E"/>
    <w:rsid w:val="009E7D58"/>
    <w:rsid w:val="009F06E6"/>
    <w:rsid w:val="009F06F6"/>
    <w:rsid w:val="009F074E"/>
    <w:rsid w:val="009F0C38"/>
    <w:rsid w:val="009F0CD1"/>
    <w:rsid w:val="009F1033"/>
    <w:rsid w:val="009F1531"/>
    <w:rsid w:val="009F187B"/>
    <w:rsid w:val="009F1933"/>
    <w:rsid w:val="009F1B33"/>
    <w:rsid w:val="009F1CA3"/>
    <w:rsid w:val="009F26C6"/>
    <w:rsid w:val="009F2E7E"/>
    <w:rsid w:val="009F32D6"/>
    <w:rsid w:val="009F34DA"/>
    <w:rsid w:val="009F34FC"/>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51"/>
    <w:rsid w:val="009F669B"/>
    <w:rsid w:val="009F66DF"/>
    <w:rsid w:val="009F67D3"/>
    <w:rsid w:val="009F7169"/>
    <w:rsid w:val="009F7235"/>
    <w:rsid w:val="009F7240"/>
    <w:rsid w:val="009F76CB"/>
    <w:rsid w:val="009F774D"/>
    <w:rsid w:val="009F7883"/>
    <w:rsid w:val="009F7AC9"/>
    <w:rsid w:val="009F7BD3"/>
    <w:rsid w:val="00A0014E"/>
    <w:rsid w:val="00A00248"/>
    <w:rsid w:val="00A00437"/>
    <w:rsid w:val="00A00519"/>
    <w:rsid w:val="00A00964"/>
    <w:rsid w:val="00A009FB"/>
    <w:rsid w:val="00A00EF1"/>
    <w:rsid w:val="00A01006"/>
    <w:rsid w:val="00A011C6"/>
    <w:rsid w:val="00A01F3F"/>
    <w:rsid w:val="00A01F62"/>
    <w:rsid w:val="00A021CA"/>
    <w:rsid w:val="00A02844"/>
    <w:rsid w:val="00A02B26"/>
    <w:rsid w:val="00A02D92"/>
    <w:rsid w:val="00A03187"/>
    <w:rsid w:val="00A03893"/>
    <w:rsid w:val="00A0394B"/>
    <w:rsid w:val="00A03A26"/>
    <w:rsid w:val="00A03C04"/>
    <w:rsid w:val="00A0403F"/>
    <w:rsid w:val="00A04101"/>
    <w:rsid w:val="00A04399"/>
    <w:rsid w:val="00A04541"/>
    <w:rsid w:val="00A04691"/>
    <w:rsid w:val="00A04846"/>
    <w:rsid w:val="00A04A92"/>
    <w:rsid w:val="00A04E35"/>
    <w:rsid w:val="00A04F7D"/>
    <w:rsid w:val="00A0533D"/>
    <w:rsid w:val="00A053CB"/>
    <w:rsid w:val="00A0559E"/>
    <w:rsid w:val="00A05A1F"/>
    <w:rsid w:val="00A05BA9"/>
    <w:rsid w:val="00A05CF4"/>
    <w:rsid w:val="00A05DFF"/>
    <w:rsid w:val="00A05FF8"/>
    <w:rsid w:val="00A06C29"/>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6E1"/>
    <w:rsid w:val="00A11ACA"/>
    <w:rsid w:val="00A11C96"/>
    <w:rsid w:val="00A11E0F"/>
    <w:rsid w:val="00A120A8"/>
    <w:rsid w:val="00A121EA"/>
    <w:rsid w:val="00A12206"/>
    <w:rsid w:val="00A12301"/>
    <w:rsid w:val="00A12434"/>
    <w:rsid w:val="00A1260C"/>
    <w:rsid w:val="00A126B6"/>
    <w:rsid w:val="00A12A73"/>
    <w:rsid w:val="00A12BEE"/>
    <w:rsid w:val="00A12EE8"/>
    <w:rsid w:val="00A131A4"/>
    <w:rsid w:val="00A1330E"/>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5CD"/>
    <w:rsid w:val="00A168BA"/>
    <w:rsid w:val="00A16A02"/>
    <w:rsid w:val="00A16CE1"/>
    <w:rsid w:val="00A16ED8"/>
    <w:rsid w:val="00A17345"/>
    <w:rsid w:val="00A1751C"/>
    <w:rsid w:val="00A1788B"/>
    <w:rsid w:val="00A1789B"/>
    <w:rsid w:val="00A179F9"/>
    <w:rsid w:val="00A17B7C"/>
    <w:rsid w:val="00A17C2F"/>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C50"/>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9FA"/>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ADB"/>
    <w:rsid w:val="00A33C3D"/>
    <w:rsid w:val="00A33C9E"/>
    <w:rsid w:val="00A33E01"/>
    <w:rsid w:val="00A340A1"/>
    <w:rsid w:val="00A3429D"/>
    <w:rsid w:val="00A3439D"/>
    <w:rsid w:val="00A34603"/>
    <w:rsid w:val="00A34C1C"/>
    <w:rsid w:val="00A34D1D"/>
    <w:rsid w:val="00A34F2A"/>
    <w:rsid w:val="00A352E3"/>
    <w:rsid w:val="00A353C4"/>
    <w:rsid w:val="00A35735"/>
    <w:rsid w:val="00A35A0B"/>
    <w:rsid w:val="00A36281"/>
    <w:rsid w:val="00A362CB"/>
    <w:rsid w:val="00A36694"/>
    <w:rsid w:val="00A36A6F"/>
    <w:rsid w:val="00A36AD0"/>
    <w:rsid w:val="00A36EE6"/>
    <w:rsid w:val="00A373DE"/>
    <w:rsid w:val="00A37403"/>
    <w:rsid w:val="00A3747D"/>
    <w:rsid w:val="00A37A2A"/>
    <w:rsid w:val="00A37A59"/>
    <w:rsid w:val="00A37B12"/>
    <w:rsid w:val="00A40531"/>
    <w:rsid w:val="00A40889"/>
    <w:rsid w:val="00A41009"/>
    <w:rsid w:val="00A4102E"/>
    <w:rsid w:val="00A41179"/>
    <w:rsid w:val="00A4125F"/>
    <w:rsid w:val="00A41772"/>
    <w:rsid w:val="00A41B97"/>
    <w:rsid w:val="00A41CA6"/>
    <w:rsid w:val="00A42659"/>
    <w:rsid w:val="00A42721"/>
    <w:rsid w:val="00A42897"/>
    <w:rsid w:val="00A42937"/>
    <w:rsid w:val="00A429DE"/>
    <w:rsid w:val="00A42D52"/>
    <w:rsid w:val="00A42FAE"/>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80"/>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1FB1"/>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76B"/>
    <w:rsid w:val="00A56A21"/>
    <w:rsid w:val="00A56B81"/>
    <w:rsid w:val="00A56B8E"/>
    <w:rsid w:val="00A56C2C"/>
    <w:rsid w:val="00A56EAF"/>
    <w:rsid w:val="00A570E9"/>
    <w:rsid w:val="00A57311"/>
    <w:rsid w:val="00A57A10"/>
    <w:rsid w:val="00A57B21"/>
    <w:rsid w:val="00A57C08"/>
    <w:rsid w:val="00A57F96"/>
    <w:rsid w:val="00A60278"/>
    <w:rsid w:val="00A6056E"/>
    <w:rsid w:val="00A6098D"/>
    <w:rsid w:val="00A60D1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7C9"/>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B5B"/>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DE1"/>
    <w:rsid w:val="00A730F4"/>
    <w:rsid w:val="00A73602"/>
    <w:rsid w:val="00A73873"/>
    <w:rsid w:val="00A73B41"/>
    <w:rsid w:val="00A73BB5"/>
    <w:rsid w:val="00A73C40"/>
    <w:rsid w:val="00A73E1A"/>
    <w:rsid w:val="00A73EC3"/>
    <w:rsid w:val="00A73F33"/>
    <w:rsid w:val="00A742EC"/>
    <w:rsid w:val="00A743F7"/>
    <w:rsid w:val="00A744A2"/>
    <w:rsid w:val="00A745D9"/>
    <w:rsid w:val="00A745E6"/>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BCE"/>
    <w:rsid w:val="00A77C0E"/>
    <w:rsid w:val="00A77D83"/>
    <w:rsid w:val="00A77E94"/>
    <w:rsid w:val="00A77EA0"/>
    <w:rsid w:val="00A80402"/>
    <w:rsid w:val="00A80487"/>
    <w:rsid w:val="00A806D6"/>
    <w:rsid w:val="00A808C6"/>
    <w:rsid w:val="00A80E52"/>
    <w:rsid w:val="00A8135C"/>
    <w:rsid w:val="00A81633"/>
    <w:rsid w:val="00A8221B"/>
    <w:rsid w:val="00A8261A"/>
    <w:rsid w:val="00A82665"/>
    <w:rsid w:val="00A82979"/>
    <w:rsid w:val="00A82A27"/>
    <w:rsid w:val="00A82C3B"/>
    <w:rsid w:val="00A82D62"/>
    <w:rsid w:val="00A82EE1"/>
    <w:rsid w:val="00A831F0"/>
    <w:rsid w:val="00A834D2"/>
    <w:rsid w:val="00A834EC"/>
    <w:rsid w:val="00A83BF1"/>
    <w:rsid w:val="00A83C06"/>
    <w:rsid w:val="00A83D3C"/>
    <w:rsid w:val="00A8410A"/>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29B1"/>
    <w:rsid w:val="00A92BA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226"/>
    <w:rsid w:val="00A967F8"/>
    <w:rsid w:val="00A96801"/>
    <w:rsid w:val="00A9684F"/>
    <w:rsid w:val="00A9692B"/>
    <w:rsid w:val="00A96A94"/>
    <w:rsid w:val="00A96D7E"/>
    <w:rsid w:val="00A96E51"/>
    <w:rsid w:val="00A9727C"/>
    <w:rsid w:val="00A9742B"/>
    <w:rsid w:val="00A97666"/>
    <w:rsid w:val="00A977E4"/>
    <w:rsid w:val="00A97B8C"/>
    <w:rsid w:val="00A97BCA"/>
    <w:rsid w:val="00A97E1F"/>
    <w:rsid w:val="00A97E7B"/>
    <w:rsid w:val="00AA0003"/>
    <w:rsid w:val="00AA0BE7"/>
    <w:rsid w:val="00AA1411"/>
    <w:rsid w:val="00AA158B"/>
    <w:rsid w:val="00AA1691"/>
    <w:rsid w:val="00AA1D12"/>
    <w:rsid w:val="00AA1EEC"/>
    <w:rsid w:val="00AA2061"/>
    <w:rsid w:val="00AA210C"/>
    <w:rsid w:val="00AA2587"/>
    <w:rsid w:val="00AA298D"/>
    <w:rsid w:val="00AA29F2"/>
    <w:rsid w:val="00AA2C8A"/>
    <w:rsid w:val="00AA2CD8"/>
    <w:rsid w:val="00AA2D01"/>
    <w:rsid w:val="00AA3094"/>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2F"/>
    <w:rsid w:val="00AA6075"/>
    <w:rsid w:val="00AA6206"/>
    <w:rsid w:val="00AA630A"/>
    <w:rsid w:val="00AA63A7"/>
    <w:rsid w:val="00AA6933"/>
    <w:rsid w:val="00AA695B"/>
    <w:rsid w:val="00AA69EF"/>
    <w:rsid w:val="00AA6B64"/>
    <w:rsid w:val="00AA6F9A"/>
    <w:rsid w:val="00AA7C4F"/>
    <w:rsid w:val="00AB001C"/>
    <w:rsid w:val="00AB00CD"/>
    <w:rsid w:val="00AB01AB"/>
    <w:rsid w:val="00AB02C8"/>
    <w:rsid w:val="00AB0476"/>
    <w:rsid w:val="00AB06B8"/>
    <w:rsid w:val="00AB0ADE"/>
    <w:rsid w:val="00AB0CA0"/>
    <w:rsid w:val="00AB102D"/>
    <w:rsid w:val="00AB1327"/>
    <w:rsid w:val="00AB13D4"/>
    <w:rsid w:val="00AB18DF"/>
    <w:rsid w:val="00AB1A33"/>
    <w:rsid w:val="00AB1B3E"/>
    <w:rsid w:val="00AB1C99"/>
    <w:rsid w:val="00AB2857"/>
    <w:rsid w:val="00AB2A53"/>
    <w:rsid w:val="00AB2BF4"/>
    <w:rsid w:val="00AB2DA9"/>
    <w:rsid w:val="00AB3299"/>
    <w:rsid w:val="00AB3418"/>
    <w:rsid w:val="00AB3491"/>
    <w:rsid w:val="00AB354C"/>
    <w:rsid w:val="00AB36FD"/>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D85"/>
    <w:rsid w:val="00AC1191"/>
    <w:rsid w:val="00AC1281"/>
    <w:rsid w:val="00AC1FB4"/>
    <w:rsid w:val="00AC262F"/>
    <w:rsid w:val="00AC26FE"/>
    <w:rsid w:val="00AC2CE6"/>
    <w:rsid w:val="00AC2D4E"/>
    <w:rsid w:val="00AC2FD0"/>
    <w:rsid w:val="00AC3084"/>
    <w:rsid w:val="00AC3431"/>
    <w:rsid w:val="00AC3539"/>
    <w:rsid w:val="00AC38E9"/>
    <w:rsid w:val="00AC446F"/>
    <w:rsid w:val="00AC45D6"/>
    <w:rsid w:val="00AC4BE1"/>
    <w:rsid w:val="00AC4D53"/>
    <w:rsid w:val="00AC4E2E"/>
    <w:rsid w:val="00AC4EEF"/>
    <w:rsid w:val="00AC5A3B"/>
    <w:rsid w:val="00AC5E01"/>
    <w:rsid w:val="00AC61B3"/>
    <w:rsid w:val="00AC63F4"/>
    <w:rsid w:val="00AC6434"/>
    <w:rsid w:val="00AC6521"/>
    <w:rsid w:val="00AC690A"/>
    <w:rsid w:val="00AC6D0A"/>
    <w:rsid w:val="00AC7142"/>
    <w:rsid w:val="00AC72A2"/>
    <w:rsid w:val="00AC731E"/>
    <w:rsid w:val="00AC7B8E"/>
    <w:rsid w:val="00AC7E94"/>
    <w:rsid w:val="00AD00BC"/>
    <w:rsid w:val="00AD0280"/>
    <w:rsid w:val="00AD06CA"/>
    <w:rsid w:val="00AD0A67"/>
    <w:rsid w:val="00AD0A76"/>
    <w:rsid w:val="00AD0ED1"/>
    <w:rsid w:val="00AD0F09"/>
    <w:rsid w:val="00AD12BD"/>
    <w:rsid w:val="00AD163D"/>
    <w:rsid w:val="00AD1DFE"/>
    <w:rsid w:val="00AD1F06"/>
    <w:rsid w:val="00AD2264"/>
    <w:rsid w:val="00AD2473"/>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016"/>
    <w:rsid w:val="00AD44C4"/>
    <w:rsid w:val="00AD48F9"/>
    <w:rsid w:val="00AD4994"/>
    <w:rsid w:val="00AD4C9A"/>
    <w:rsid w:val="00AD4FAD"/>
    <w:rsid w:val="00AD509A"/>
    <w:rsid w:val="00AD514B"/>
    <w:rsid w:val="00AD523F"/>
    <w:rsid w:val="00AD60CA"/>
    <w:rsid w:val="00AD63BE"/>
    <w:rsid w:val="00AD64A6"/>
    <w:rsid w:val="00AD6B66"/>
    <w:rsid w:val="00AD6C4E"/>
    <w:rsid w:val="00AD6C7F"/>
    <w:rsid w:val="00AD6DB7"/>
    <w:rsid w:val="00AD70C9"/>
    <w:rsid w:val="00AD7115"/>
    <w:rsid w:val="00AD732B"/>
    <w:rsid w:val="00AD732C"/>
    <w:rsid w:val="00AD740C"/>
    <w:rsid w:val="00AD75A6"/>
    <w:rsid w:val="00AD7927"/>
    <w:rsid w:val="00AD79D8"/>
    <w:rsid w:val="00AD7C64"/>
    <w:rsid w:val="00AE0115"/>
    <w:rsid w:val="00AE03A6"/>
    <w:rsid w:val="00AE054A"/>
    <w:rsid w:val="00AE0D23"/>
    <w:rsid w:val="00AE0E65"/>
    <w:rsid w:val="00AE0E9E"/>
    <w:rsid w:val="00AE11DE"/>
    <w:rsid w:val="00AE12FE"/>
    <w:rsid w:val="00AE1418"/>
    <w:rsid w:val="00AE141F"/>
    <w:rsid w:val="00AE14B7"/>
    <w:rsid w:val="00AE183B"/>
    <w:rsid w:val="00AE1F9D"/>
    <w:rsid w:val="00AE214E"/>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119"/>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61"/>
    <w:rsid w:val="00AE797D"/>
    <w:rsid w:val="00AE7992"/>
    <w:rsid w:val="00AE7C8A"/>
    <w:rsid w:val="00AF0202"/>
    <w:rsid w:val="00AF03B7"/>
    <w:rsid w:val="00AF04C8"/>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3FC"/>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6DBD"/>
    <w:rsid w:val="00AF738A"/>
    <w:rsid w:val="00AF76BE"/>
    <w:rsid w:val="00AF7820"/>
    <w:rsid w:val="00AF795D"/>
    <w:rsid w:val="00AF79D7"/>
    <w:rsid w:val="00AF7B47"/>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72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153"/>
    <w:rsid w:val="00B06598"/>
    <w:rsid w:val="00B06980"/>
    <w:rsid w:val="00B06AF4"/>
    <w:rsid w:val="00B06C77"/>
    <w:rsid w:val="00B06D40"/>
    <w:rsid w:val="00B075EC"/>
    <w:rsid w:val="00B07CBE"/>
    <w:rsid w:val="00B07F35"/>
    <w:rsid w:val="00B10089"/>
    <w:rsid w:val="00B1067D"/>
    <w:rsid w:val="00B1093D"/>
    <w:rsid w:val="00B109D0"/>
    <w:rsid w:val="00B10BD1"/>
    <w:rsid w:val="00B10E06"/>
    <w:rsid w:val="00B10FC2"/>
    <w:rsid w:val="00B111BF"/>
    <w:rsid w:val="00B114C4"/>
    <w:rsid w:val="00B115A1"/>
    <w:rsid w:val="00B11882"/>
    <w:rsid w:val="00B118D4"/>
    <w:rsid w:val="00B11E29"/>
    <w:rsid w:val="00B1243E"/>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061"/>
    <w:rsid w:val="00B16359"/>
    <w:rsid w:val="00B164DD"/>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76D"/>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4FB9"/>
    <w:rsid w:val="00B251AE"/>
    <w:rsid w:val="00B254EC"/>
    <w:rsid w:val="00B25585"/>
    <w:rsid w:val="00B25A70"/>
    <w:rsid w:val="00B25BD8"/>
    <w:rsid w:val="00B25E1D"/>
    <w:rsid w:val="00B25F9A"/>
    <w:rsid w:val="00B2613A"/>
    <w:rsid w:val="00B262D1"/>
    <w:rsid w:val="00B26974"/>
    <w:rsid w:val="00B2699C"/>
    <w:rsid w:val="00B269CE"/>
    <w:rsid w:val="00B26A73"/>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558"/>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7DD"/>
    <w:rsid w:val="00B34886"/>
    <w:rsid w:val="00B3488B"/>
    <w:rsid w:val="00B34950"/>
    <w:rsid w:val="00B34AA6"/>
    <w:rsid w:val="00B34AD8"/>
    <w:rsid w:val="00B34CFD"/>
    <w:rsid w:val="00B34FD4"/>
    <w:rsid w:val="00B3511C"/>
    <w:rsid w:val="00B35258"/>
    <w:rsid w:val="00B3539A"/>
    <w:rsid w:val="00B35495"/>
    <w:rsid w:val="00B35B35"/>
    <w:rsid w:val="00B35B6D"/>
    <w:rsid w:val="00B35B9D"/>
    <w:rsid w:val="00B35CB3"/>
    <w:rsid w:val="00B35F8E"/>
    <w:rsid w:val="00B36730"/>
    <w:rsid w:val="00B36BB2"/>
    <w:rsid w:val="00B36CCD"/>
    <w:rsid w:val="00B37121"/>
    <w:rsid w:val="00B37122"/>
    <w:rsid w:val="00B37483"/>
    <w:rsid w:val="00B375F8"/>
    <w:rsid w:val="00B37742"/>
    <w:rsid w:val="00B377CE"/>
    <w:rsid w:val="00B378D1"/>
    <w:rsid w:val="00B379DE"/>
    <w:rsid w:val="00B37A76"/>
    <w:rsid w:val="00B37C37"/>
    <w:rsid w:val="00B37DD8"/>
    <w:rsid w:val="00B37E1E"/>
    <w:rsid w:val="00B37FDE"/>
    <w:rsid w:val="00B4003E"/>
    <w:rsid w:val="00B40292"/>
    <w:rsid w:val="00B40486"/>
    <w:rsid w:val="00B40600"/>
    <w:rsid w:val="00B406B2"/>
    <w:rsid w:val="00B40D4D"/>
    <w:rsid w:val="00B40D73"/>
    <w:rsid w:val="00B411A3"/>
    <w:rsid w:val="00B412CB"/>
    <w:rsid w:val="00B41351"/>
    <w:rsid w:val="00B4136F"/>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3ED"/>
    <w:rsid w:val="00B45589"/>
    <w:rsid w:val="00B45A61"/>
    <w:rsid w:val="00B45E03"/>
    <w:rsid w:val="00B462D6"/>
    <w:rsid w:val="00B463DB"/>
    <w:rsid w:val="00B46657"/>
    <w:rsid w:val="00B466BA"/>
    <w:rsid w:val="00B466F5"/>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3AA"/>
    <w:rsid w:val="00B51420"/>
    <w:rsid w:val="00B51526"/>
    <w:rsid w:val="00B51993"/>
    <w:rsid w:val="00B51A40"/>
    <w:rsid w:val="00B51D13"/>
    <w:rsid w:val="00B52260"/>
    <w:rsid w:val="00B52559"/>
    <w:rsid w:val="00B52624"/>
    <w:rsid w:val="00B52646"/>
    <w:rsid w:val="00B529F2"/>
    <w:rsid w:val="00B52AAD"/>
    <w:rsid w:val="00B539C8"/>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04"/>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387"/>
    <w:rsid w:val="00B65611"/>
    <w:rsid w:val="00B657B5"/>
    <w:rsid w:val="00B65914"/>
    <w:rsid w:val="00B65D1C"/>
    <w:rsid w:val="00B664EC"/>
    <w:rsid w:val="00B665AE"/>
    <w:rsid w:val="00B66801"/>
    <w:rsid w:val="00B66E74"/>
    <w:rsid w:val="00B6796C"/>
    <w:rsid w:val="00B67B2B"/>
    <w:rsid w:val="00B67EBC"/>
    <w:rsid w:val="00B67F3C"/>
    <w:rsid w:val="00B7030B"/>
    <w:rsid w:val="00B70333"/>
    <w:rsid w:val="00B705EE"/>
    <w:rsid w:val="00B70989"/>
    <w:rsid w:val="00B709B5"/>
    <w:rsid w:val="00B70A49"/>
    <w:rsid w:val="00B70DC2"/>
    <w:rsid w:val="00B70EDB"/>
    <w:rsid w:val="00B7107B"/>
    <w:rsid w:val="00B711A3"/>
    <w:rsid w:val="00B71877"/>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59"/>
    <w:rsid w:val="00B765DC"/>
    <w:rsid w:val="00B76727"/>
    <w:rsid w:val="00B767B4"/>
    <w:rsid w:val="00B768FC"/>
    <w:rsid w:val="00B76DF0"/>
    <w:rsid w:val="00B76FAC"/>
    <w:rsid w:val="00B77062"/>
    <w:rsid w:val="00B7709F"/>
    <w:rsid w:val="00B774CC"/>
    <w:rsid w:val="00B77502"/>
    <w:rsid w:val="00B77A5A"/>
    <w:rsid w:val="00B77A78"/>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908"/>
    <w:rsid w:val="00B83AC3"/>
    <w:rsid w:val="00B83B88"/>
    <w:rsid w:val="00B83BC6"/>
    <w:rsid w:val="00B83DF6"/>
    <w:rsid w:val="00B8408E"/>
    <w:rsid w:val="00B842CA"/>
    <w:rsid w:val="00B84BE8"/>
    <w:rsid w:val="00B84D63"/>
    <w:rsid w:val="00B84FBA"/>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87B41"/>
    <w:rsid w:val="00B90DC8"/>
    <w:rsid w:val="00B91279"/>
    <w:rsid w:val="00B91356"/>
    <w:rsid w:val="00B91C36"/>
    <w:rsid w:val="00B91E0F"/>
    <w:rsid w:val="00B926E0"/>
    <w:rsid w:val="00B928B6"/>
    <w:rsid w:val="00B92C19"/>
    <w:rsid w:val="00B92DE1"/>
    <w:rsid w:val="00B92EFE"/>
    <w:rsid w:val="00B93626"/>
    <w:rsid w:val="00B93A34"/>
    <w:rsid w:val="00B93B55"/>
    <w:rsid w:val="00B93C36"/>
    <w:rsid w:val="00B94054"/>
    <w:rsid w:val="00B9419B"/>
    <w:rsid w:val="00B941A7"/>
    <w:rsid w:val="00B94253"/>
    <w:rsid w:val="00B9436E"/>
    <w:rsid w:val="00B94964"/>
    <w:rsid w:val="00B950E8"/>
    <w:rsid w:val="00B95242"/>
    <w:rsid w:val="00B954FC"/>
    <w:rsid w:val="00B95688"/>
    <w:rsid w:val="00B95832"/>
    <w:rsid w:val="00B95880"/>
    <w:rsid w:val="00B95A04"/>
    <w:rsid w:val="00B95B7F"/>
    <w:rsid w:val="00B95C49"/>
    <w:rsid w:val="00B95EEF"/>
    <w:rsid w:val="00B9603D"/>
    <w:rsid w:val="00B96228"/>
    <w:rsid w:val="00B9624E"/>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DFF"/>
    <w:rsid w:val="00BA1E52"/>
    <w:rsid w:val="00BA2004"/>
    <w:rsid w:val="00BA270E"/>
    <w:rsid w:val="00BA2729"/>
    <w:rsid w:val="00BA283C"/>
    <w:rsid w:val="00BA2AEB"/>
    <w:rsid w:val="00BA2DB3"/>
    <w:rsid w:val="00BA2DED"/>
    <w:rsid w:val="00BA3129"/>
    <w:rsid w:val="00BA315C"/>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6F9A"/>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2FB1"/>
    <w:rsid w:val="00BB317E"/>
    <w:rsid w:val="00BB3355"/>
    <w:rsid w:val="00BB365A"/>
    <w:rsid w:val="00BB387F"/>
    <w:rsid w:val="00BB38A6"/>
    <w:rsid w:val="00BB3E53"/>
    <w:rsid w:val="00BB3F4C"/>
    <w:rsid w:val="00BB3F8F"/>
    <w:rsid w:val="00BB4051"/>
    <w:rsid w:val="00BB424D"/>
    <w:rsid w:val="00BB449D"/>
    <w:rsid w:val="00BB4844"/>
    <w:rsid w:val="00BB493B"/>
    <w:rsid w:val="00BB4A42"/>
    <w:rsid w:val="00BB4EEB"/>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793"/>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AD5"/>
    <w:rsid w:val="00BC7E70"/>
    <w:rsid w:val="00BC7EB4"/>
    <w:rsid w:val="00BD013E"/>
    <w:rsid w:val="00BD082C"/>
    <w:rsid w:val="00BD09A3"/>
    <w:rsid w:val="00BD0F62"/>
    <w:rsid w:val="00BD0F6C"/>
    <w:rsid w:val="00BD0FC4"/>
    <w:rsid w:val="00BD12CE"/>
    <w:rsid w:val="00BD140B"/>
    <w:rsid w:val="00BD1663"/>
    <w:rsid w:val="00BD238C"/>
    <w:rsid w:val="00BD2451"/>
    <w:rsid w:val="00BD2A08"/>
    <w:rsid w:val="00BD2F55"/>
    <w:rsid w:val="00BD33AF"/>
    <w:rsid w:val="00BD34F4"/>
    <w:rsid w:val="00BD3837"/>
    <w:rsid w:val="00BD386B"/>
    <w:rsid w:val="00BD3B64"/>
    <w:rsid w:val="00BD3C69"/>
    <w:rsid w:val="00BD3D7A"/>
    <w:rsid w:val="00BD42C4"/>
    <w:rsid w:val="00BD4804"/>
    <w:rsid w:val="00BD4D2D"/>
    <w:rsid w:val="00BD4DB8"/>
    <w:rsid w:val="00BD58A8"/>
    <w:rsid w:val="00BD5A26"/>
    <w:rsid w:val="00BD5CE6"/>
    <w:rsid w:val="00BD5FA4"/>
    <w:rsid w:val="00BD62BB"/>
    <w:rsid w:val="00BD6509"/>
    <w:rsid w:val="00BD66A1"/>
    <w:rsid w:val="00BD689C"/>
    <w:rsid w:val="00BD6A22"/>
    <w:rsid w:val="00BD76F0"/>
    <w:rsid w:val="00BD78EF"/>
    <w:rsid w:val="00BD79AF"/>
    <w:rsid w:val="00BD7A82"/>
    <w:rsid w:val="00BD7B84"/>
    <w:rsid w:val="00BD7F9E"/>
    <w:rsid w:val="00BE00A9"/>
    <w:rsid w:val="00BE0702"/>
    <w:rsid w:val="00BE072F"/>
    <w:rsid w:val="00BE1249"/>
    <w:rsid w:val="00BE12C5"/>
    <w:rsid w:val="00BE13B8"/>
    <w:rsid w:val="00BE1406"/>
    <w:rsid w:val="00BE16C6"/>
    <w:rsid w:val="00BE1959"/>
    <w:rsid w:val="00BE197A"/>
    <w:rsid w:val="00BE1A06"/>
    <w:rsid w:val="00BE2334"/>
    <w:rsid w:val="00BE269D"/>
    <w:rsid w:val="00BE285C"/>
    <w:rsid w:val="00BE28ED"/>
    <w:rsid w:val="00BE28FE"/>
    <w:rsid w:val="00BE2B23"/>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96"/>
    <w:rsid w:val="00BE65B3"/>
    <w:rsid w:val="00BE65B5"/>
    <w:rsid w:val="00BE6682"/>
    <w:rsid w:val="00BE67C6"/>
    <w:rsid w:val="00BE6B6B"/>
    <w:rsid w:val="00BE7424"/>
    <w:rsid w:val="00BE7572"/>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48E"/>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E73"/>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140"/>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A71"/>
    <w:rsid w:val="00C11C33"/>
    <w:rsid w:val="00C11C73"/>
    <w:rsid w:val="00C11C9D"/>
    <w:rsid w:val="00C11D46"/>
    <w:rsid w:val="00C11E23"/>
    <w:rsid w:val="00C11FE5"/>
    <w:rsid w:val="00C11FF6"/>
    <w:rsid w:val="00C1214C"/>
    <w:rsid w:val="00C125BD"/>
    <w:rsid w:val="00C126A9"/>
    <w:rsid w:val="00C1286D"/>
    <w:rsid w:val="00C128AD"/>
    <w:rsid w:val="00C12EB5"/>
    <w:rsid w:val="00C12F97"/>
    <w:rsid w:val="00C13021"/>
    <w:rsid w:val="00C13504"/>
    <w:rsid w:val="00C13617"/>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27E"/>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6B5"/>
    <w:rsid w:val="00C21B1D"/>
    <w:rsid w:val="00C222CF"/>
    <w:rsid w:val="00C22604"/>
    <w:rsid w:val="00C22A73"/>
    <w:rsid w:val="00C22BA7"/>
    <w:rsid w:val="00C22E32"/>
    <w:rsid w:val="00C22EEC"/>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CDE"/>
    <w:rsid w:val="00C25D3A"/>
    <w:rsid w:val="00C25DA6"/>
    <w:rsid w:val="00C263AE"/>
    <w:rsid w:val="00C26871"/>
    <w:rsid w:val="00C2695A"/>
    <w:rsid w:val="00C26961"/>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1CD"/>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C4F"/>
    <w:rsid w:val="00C35D4F"/>
    <w:rsid w:val="00C35E52"/>
    <w:rsid w:val="00C35EE6"/>
    <w:rsid w:val="00C36060"/>
    <w:rsid w:val="00C363CB"/>
    <w:rsid w:val="00C3641C"/>
    <w:rsid w:val="00C3653A"/>
    <w:rsid w:val="00C36747"/>
    <w:rsid w:val="00C36812"/>
    <w:rsid w:val="00C36DAD"/>
    <w:rsid w:val="00C37050"/>
    <w:rsid w:val="00C37149"/>
    <w:rsid w:val="00C37493"/>
    <w:rsid w:val="00C3749F"/>
    <w:rsid w:val="00C375F2"/>
    <w:rsid w:val="00C37B14"/>
    <w:rsid w:val="00C37D41"/>
    <w:rsid w:val="00C37DD7"/>
    <w:rsid w:val="00C37F07"/>
    <w:rsid w:val="00C37F85"/>
    <w:rsid w:val="00C37F8D"/>
    <w:rsid w:val="00C4018E"/>
    <w:rsid w:val="00C404D5"/>
    <w:rsid w:val="00C405C7"/>
    <w:rsid w:val="00C40B7D"/>
    <w:rsid w:val="00C40D56"/>
    <w:rsid w:val="00C40FF4"/>
    <w:rsid w:val="00C41AAF"/>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B04"/>
    <w:rsid w:val="00C45150"/>
    <w:rsid w:val="00C4535E"/>
    <w:rsid w:val="00C45A9C"/>
    <w:rsid w:val="00C45BF6"/>
    <w:rsid w:val="00C46304"/>
    <w:rsid w:val="00C46B53"/>
    <w:rsid w:val="00C46D8E"/>
    <w:rsid w:val="00C46DA8"/>
    <w:rsid w:val="00C46E10"/>
    <w:rsid w:val="00C470AA"/>
    <w:rsid w:val="00C470B6"/>
    <w:rsid w:val="00C477FC"/>
    <w:rsid w:val="00C47AE8"/>
    <w:rsid w:val="00C47B5B"/>
    <w:rsid w:val="00C47E46"/>
    <w:rsid w:val="00C5060F"/>
    <w:rsid w:val="00C5063D"/>
    <w:rsid w:val="00C5078D"/>
    <w:rsid w:val="00C508B7"/>
    <w:rsid w:val="00C50ADC"/>
    <w:rsid w:val="00C50DA6"/>
    <w:rsid w:val="00C50F34"/>
    <w:rsid w:val="00C51D11"/>
    <w:rsid w:val="00C5257E"/>
    <w:rsid w:val="00C52963"/>
    <w:rsid w:val="00C52BEC"/>
    <w:rsid w:val="00C52C1B"/>
    <w:rsid w:val="00C52DDA"/>
    <w:rsid w:val="00C531B4"/>
    <w:rsid w:val="00C532F9"/>
    <w:rsid w:val="00C536C2"/>
    <w:rsid w:val="00C53752"/>
    <w:rsid w:val="00C53D25"/>
    <w:rsid w:val="00C53E22"/>
    <w:rsid w:val="00C54002"/>
    <w:rsid w:val="00C545B1"/>
    <w:rsid w:val="00C5462F"/>
    <w:rsid w:val="00C547A1"/>
    <w:rsid w:val="00C548A6"/>
    <w:rsid w:val="00C548BE"/>
    <w:rsid w:val="00C54B97"/>
    <w:rsid w:val="00C54C62"/>
    <w:rsid w:val="00C54C97"/>
    <w:rsid w:val="00C551F2"/>
    <w:rsid w:val="00C5561B"/>
    <w:rsid w:val="00C559E1"/>
    <w:rsid w:val="00C55ADC"/>
    <w:rsid w:val="00C55D48"/>
    <w:rsid w:val="00C55D9F"/>
    <w:rsid w:val="00C5638E"/>
    <w:rsid w:val="00C56918"/>
    <w:rsid w:val="00C569CA"/>
    <w:rsid w:val="00C5707E"/>
    <w:rsid w:val="00C5752A"/>
    <w:rsid w:val="00C576DE"/>
    <w:rsid w:val="00C57CC6"/>
    <w:rsid w:val="00C57D03"/>
    <w:rsid w:val="00C60193"/>
    <w:rsid w:val="00C601EB"/>
    <w:rsid w:val="00C60727"/>
    <w:rsid w:val="00C60865"/>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5E0"/>
    <w:rsid w:val="00C64626"/>
    <w:rsid w:val="00C646C4"/>
    <w:rsid w:val="00C64727"/>
    <w:rsid w:val="00C64849"/>
    <w:rsid w:val="00C64EDC"/>
    <w:rsid w:val="00C652A1"/>
    <w:rsid w:val="00C65D24"/>
    <w:rsid w:val="00C65E90"/>
    <w:rsid w:val="00C65F58"/>
    <w:rsid w:val="00C66571"/>
    <w:rsid w:val="00C666DB"/>
    <w:rsid w:val="00C66783"/>
    <w:rsid w:val="00C667F6"/>
    <w:rsid w:val="00C66B89"/>
    <w:rsid w:val="00C66C34"/>
    <w:rsid w:val="00C66DCD"/>
    <w:rsid w:val="00C67231"/>
    <w:rsid w:val="00C67768"/>
    <w:rsid w:val="00C67825"/>
    <w:rsid w:val="00C7024E"/>
    <w:rsid w:val="00C70250"/>
    <w:rsid w:val="00C702C3"/>
    <w:rsid w:val="00C7040D"/>
    <w:rsid w:val="00C70B8C"/>
    <w:rsid w:val="00C70C1B"/>
    <w:rsid w:val="00C70CE0"/>
    <w:rsid w:val="00C70E9A"/>
    <w:rsid w:val="00C70F4D"/>
    <w:rsid w:val="00C70F58"/>
    <w:rsid w:val="00C711A7"/>
    <w:rsid w:val="00C71468"/>
    <w:rsid w:val="00C72130"/>
    <w:rsid w:val="00C72176"/>
    <w:rsid w:val="00C723AF"/>
    <w:rsid w:val="00C72873"/>
    <w:rsid w:val="00C72B29"/>
    <w:rsid w:val="00C72EA5"/>
    <w:rsid w:val="00C72EF5"/>
    <w:rsid w:val="00C732C5"/>
    <w:rsid w:val="00C7357D"/>
    <w:rsid w:val="00C73F10"/>
    <w:rsid w:val="00C740FD"/>
    <w:rsid w:val="00C74157"/>
    <w:rsid w:val="00C7416B"/>
    <w:rsid w:val="00C741B4"/>
    <w:rsid w:val="00C7448E"/>
    <w:rsid w:val="00C748E2"/>
    <w:rsid w:val="00C75004"/>
    <w:rsid w:val="00C7532E"/>
    <w:rsid w:val="00C75412"/>
    <w:rsid w:val="00C755E8"/>
    <w:rsid w:val="00C75970"/>
    <w:rsid w:val="00C75A61"/>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A5"/>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4E3F"/>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50D"/>
    <w:rsid w:val="00C926FD"/>
    <w:rsid w:val="00C92C2A"/>
    <w:rsid w:val="00C92EB9"/>
    <w:rsid w:val="00C9318C"/>
    <w:rsid w:val="00C9323B"/>
    <w:rsid w:val="00C93297"/>
    <w:rsid w:val="00C93B73"/>
    <w:rsid w:val="00C93BB6"/>
    <w:rsid w:val="00C94556"/>
    <w:rsid w:val="00C945C2"/>
    <w:rsid w:val="00C945EC"/>
    <w:rsid w:val="00C94C81"/>
    <w:rsid w:val="00C94E45"/>
    <w:rsid w:val="00C95300"/>
    <w:rsid w:val="00C9550A"/>
    <w:rsid w:val="00C95548"/>
    <w:rsid w:val="00C95730"/>
    <w:rsid w:val="00C95962"/>
    <w:rsid w:val="00C95CD4"/>
    <w:rsid w:val="00C96E0B"/>
    <w:rsid w:val="00C96FE0"/>
    <w:rsid w:val="00C970B0"/>
    <w:rsid w:val="00C97348"/>
    <w:rsid w:val="00C9786B"/>
    <w:rsid w:val="00C97AF1"/>
    <w:rsid w:val="00C97E86"/>
    <w:rsid w:val="00CA0186"/>
    <w:rsid w:val="00CA0698"/>
    <w:rsid w:val="00CA09AA"/>
    <w:rsid w:val="00CA0BAF"/>
    <w:rsid w:val="00CA0EC8"/>
    <w:rsid w:val="00CA0F3E"/>
    <w:rsid w:val="00CA114D"/>
    <w:rsid w:val="00CA1225"/>
    <w:rsid w:val="00CA1303"/>
    <w:rsid w:val="00CA15C0"/>
    <w:rsid w:val="00CA18D2"/>
    <w:rsid w:val="00CA1A2D"/>
    <w:rsid w:val="00CA1B31"/>
    <w:rsid w:val="00CA2848"/>
    <w:rsid w:val="00CA2919"/>
    <w:rsid w:val="00CA29CE"/>
    <w:rsid w:val="00CA2C56"/>
    <w:rsid w:val="00CA2FFD"/>
    <w:rsid w:val="00CA3030"/>
    <w:rsid w:val="00CA30A9"/>
    <w:rsid w:val="00CA325B"/>
    <w:rsid w:val="00CA3597"/>
    <w:rsid w:val="00CA3C31"/>
    <w:rsid w:val="00CA4229"/>
    <w:rsid w:val="00CA431A"/>
    <w:rsid w:val="00CA435C"/>
    <w:rsid w:val="00CA441D"/>
    <w:rsid w:val="00CA45B6"/>
    <w:rsid w:val="00CA45FA"/>
    <w:rsid w:val="00CA4941"/>
    <w:rsid w:val="00CA4A3F"/>
    <w:rsid w:val="00CA4C14"/>
    <w:rsid w:val="00CA4CD7"/>
    <w:rsid w:val="00CA4FE7"/>
    <w:rsid w:val="00CA51A0"/>
    <w:rsid w:val="00CA5F13"/>
    <w:rsid w:val="00CA6164"/>
    <w:rsid w:val="00CA636F"/>
    <w:rsid w:val="00CA6819"/>
    <w:rsid w:val="00CA688A"/>
    <w:rsid w:val="00CA6C15"/>
    <w:rsid w:val="00CA7050"/>
    <w:rsid w:val="00CA71D1"/>
    <w:rsid w:val="00CA735A"/>
    <w:rsid w:val="00CA73B2"/>
    <w:rsid w:val="00CA73E5"/>
    <w:rsid w:val="00CA74E8"/>
    <w:rsid w:val="00CA76F9"/>
    <w:rsid w:val="00CA7824"/>
    <w:rsid w:val="00CA7C48"/>
    <w:rsid w:val="00CA7D66"/>
    <w:rsid w:val="00CB047F"/>
    <w:rsid w:val="00CB0C2A"/>
    <w:rsid w:val="00CB0C8C"/>
    <w:rsid w:val="00CB0E03"/>
    <w:rsid w:val="00CB0EC5"/>
    <w:rsid w:val="00CB11BD"/>
    <w:rsid w:val="00CB1368"/>
    <w:rsid w:val="00CB1396"/>
    <w:rsid w:val="00CB14AE"/>
    <w:rsid w:val="00CB14B2"/>
    <w:rsid w:val="00CB1A89"/>
    <w:rsid w:val="00CB1D29"/>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924"/>
    <w:rsid w:val="00CB5A9F"/>
    <w:rsid w:val="00CB5D68"/>
    <w:rsid w:val="00CB5EF8"/>
    <w:rsid w:val="00CB6343"/>
    <w:rsid w:val="00CB6598"/>
    <w:rsid w:val="00CB68B3"/>
    <w:rsid w:val="00CB6D84"/>
    <w:rsid w:val="00CB6DBD"/>
    <w:rsid w:val="00CB6F9E"/>
    <w:rsid w:val="00CB7066"/>
    <w:rsid w:val="00CB7106"/>
    <w:rsid w:val="00CB7109"/>
    <w:rsid w:val="00CB73D3"/>
    <w:rsid w:val="00CB74EF"/>
    <w:rsid w:val="00CB75E4"/>
    <w:rsid w:val="00CB7648"/>
    <w:rsid w:val="00CB76F4"/>
    <w:rsid w:val="00CB7B6B"/>
    <w:rsid w:val="00CC009C"/>
    <w:rsid w:val="00CC00B7"/>
    <w:rsid w:val="00CC0168"/>
    <w:rsid w:val="00CC034B"/>
    <w:rsid w:val="00CC050F"/>
    <w:rsid w:val="00CC0730"/>
    <w:rsid w:val="00CC07E6"/>
    <w:rsid w:val="00CC0A43"/>
    <w:rsid w:val="00CC0AA7"/>
    <w:rsid w:val="00CC0BCC"/>
    <w:rsid w:val="00CC0E56"/>
    <w:rsid w:val="00CC0E6B"/>
    <w:rsid w:val="00CC1004"/>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3D1"/>
    <w:rsid w:val="00CC374C"/>
    <w:rsid w:val="00CC380B"/>
    <w:rsid w:val="00CC39C1"/>
    <w:rsid w:val="00CC3B22"/>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4A"/>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0D92"/>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DA3"/>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065"/>
    <w:rsid w:val="00CE212D"/>
    <w:rsid w:val="00CE228B"/>
    <w:rsid w:val="00CE250A"/>
    <w:rsid w:val="00CE253D"/>
    <w:rsid w:val="00CE2561"/>
    <w:rsid w:val="00CE2B08"/>
    <w:rsid w:val="00CE2DD6"/>
    <w:rsid w:val="00CE2E2D"/>
    <w:rsid w:val="00CE2FF6"/>
    <w:rsid w:val="00CE3257"/>
    <w:rsid w:val="00CE3787"/>
    <w:rsid w:val="00CE3DE5"/>
    <w:rsid w:val="00CE414F"/>
    <w:rsid w:val="00CE42CD"/>
    <w:rsid w:val="00CE452A"/>
    <w:rsid w:val="00CE45F5"/>
    <w:rsid w:val="00CE4E95"/>
    <w:rsid w:val="00CE51D5"/>
    <w:rsid w:val="00CE56F8"/>
    <w:rsid w:val="00CE576E"/>
    <w:rsid w:val="00CE5861"/>
    <w:rsid w:val="00CE59E1"/>
    <w:rsid w:val="00CE5E50"/>
    <w:rsid w:val="00CE5FF9"/>
    <w:rsid w:val="00CE60BC"/>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9CF"/>
    <w:rsid w:val="00CF1AA6"/>
    <w:rsid w:val="00CF20C8"/>
    <w:rsid w:val="00CF2334"/>
    <w:rsid w:val="00CF233B"/>
    <w:rsid w:val="00CF23D5"/>
    <w:rsid w:val="00CF2639"/>
    <w:rsid w:val="00CF277A"/>
    <w:rsid w:val="00CF2AAE"/>
    <w:rsid w:val="00CF2DB0"/>
    <w:rsid w:val="00CF2DD0"/>
    <w:rsid w:val="00CF2EC1"/>
    <w:rsid w:val="00CF2F6F"/>
    <w:rsid w:val="00CF2FBF"/>
    <w:rsid w:val="00CF33BA"/>
    <w:rsid w:val="00CF33D6"/>
    <w:rsid w:val="00CF3F01"/>
    <w:rsid w:val="00CF405D"/>
    <w:rsid w:val="00CF406C"/>
    <w:rsid w:val="00CF40E7"/>
    <w:rsid w:val="00CF4622"/>
    <w:rsid w:val="00CF46E1"/>
    <w:rsid w:val="00CF48F2"/>
    <w:rsid w:val="00CF4D11"/>
    <w:rsid w:val="00CF4D6B"/>
    <w:rsid w:val="00CF50A9"/>
    <w:rsid w:val="00CF52ED"/>
    <w:rsid w:val="00CF53CD"/>
    <w:rsid w:val="00CF5A90"/>
    <w:rsid w:val="00CF5BED"/>
    <w:rsid w:val="00CF61A3"/>
    <w:rsid w:val="00CF659C"/>
    <w:rsid w:val="00CF66DE"/>
    <w:rsid w:val="00CF6848"/>
    <w:rsid w:val="00CF6AC6"/>
    <w:rsid w:val="00CF6AF3"/>
    <w:rsid w:val="00CF6C9A"/>
    <w:rsid w:val="00CF6CA0"/>
    <w:rsid w:val="00CF6F64"/>
    <w:rsid w:val="00CF721A"/>
    <w:rsid w:val="00CF72B0"/>
    <w:rsid w:val="00CF74AD"/>
    <w:rsid w:val="00CF76B7"/>
    <w:rsid w:val="00CF7A95"/>
    <w:rsid w:val="00CF7CCF"/>
    <w:rsid w:val="00D0011B"/>
    <w:rsid w:val="00D002B6"/>
    <w:rsid w:val="00D00359"/>
    <w:rsid w:val="00D00522"/>
    <w:rsid w:val="00D00B22"/>
    <w:rsid w:val="00D00B73"/>
    <w:rsid w:val="00D01074"/>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40B"/>
    <w:rsid w:val="00D05CD7"/>
    <w:rsid w:val="00D05FD4"/>
    <w:rsid w:val="00D06088"/>
    <w:rsid w:val="00D06581"/>
    <w:rsid w:val="00D0675C"/>
    <w:rsid w:val="00D06800"/>
    <w:rsid w:val="00D0686D"/>
    <w:rsid w:val="00D06A6E"/>
    <w:rsid w:val="00D06A81"/>
    <w:rsid w:val="00D06B22"/>
    <w:rsid w:val="00D06DED"/>
    <w:rsid w:val="00D0735B"/>
    <w:rsid w:val="00D078A9"/>
    <w:rsid w:val="00D078C9"/>
    <w:rsid w:val="00D07DCA"/>
    <w:rsid w:val="00D10478"/>
    <w:rsid w:val="00D105EB"/>
    <w:rsid w:val="00D108D2"/>
    <w:rsid w:val="00D10D5A"/>
    <w:rsid w:val="00D110F7"/>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BC9"/>
    <w:rsid w:val="00D13CCD"/>
    <w:rsid w:val="00D14204"/>
    <w:rsid w:val="00D1420A"/>
    <w:rsid w:val="00D145FE"/>
    <w:rsid w:val="00D1495E"/>
    <w:rsid w:val="00D149A6"/>
    <w:rsid w:val="00D14DF3"/>
    <w:rsid w:val="00D15408"/>
    <w:rsid w:val="00D15D5B"/>
    <w:rsid w:val="00D15D9D"/>
    <w:rsid w:val="00D15F43"/>
    <w:rsid w:val="00D16142"/>
    <w:rsid w:val="00D1624D"/>
    <w:rsid w:val="00D1678C"/>
    <w:rsid w:val="00D1695B"/>
    <w:rsid w:val="00D16A06"/>
    <w:rsid w:val="00D16A0D"/>
    <w:rsid w:val="00D16BA8"/>
    <w:rsid w:val="00D174E5"/>
    <w:rsid w:val="00D17683"/>
    <w:rsid w:val="00D17F37"/>
    <w:rsid w:val="00D20077"/>
    <w:rsid w:val="00D20171"/>
    <w:rsid w:val="00D202D3"/>
    <w:rsid w:val="00D2032A"/>
    <w:rsid w:val="00D2032F"/>
    <w:rsid w:val="00D209EA"/>
    <w:rsid w:val="00D20F77"/>
    <w:rsid w:val="00D2109E"/>
    <w:rsid w:val="00D215E6"/>
    <w:rsid w:val="00D216C5"/>
    <w:rsid w:val="00D2171B"/>
    <w:rsid w:val="00D2179E"/>
    <w:rsid w:val="00D217CE"/>
    <w:rsid w:val="00D21DAD"/>
    <w:rsid w:val="00D220E0"/>
    <w:rsid w:val="00D220E7"/>
    <w:rsid w:val="00D22148"/>
    <w:rsid w:val="00D221EC"/>
    <w:rsid w:val="00D22422"/>
    <w:rsid w:val="00D22B1C"/>
    <w:rsid w:val="00D22D2B"/>
    <w:rsid w:val="00D233BE"/>
    <w:rsid w:val="00D23556"/>
    <w:rsid w:val="00D2390D"/>
    <w:rsid w:val="00D239EC"/>
    <w:rsid w:val="00D23B89"/>
    <w:rsid w:val="00D23CE2"/>
    <w:rsid w:val="00D23EAA"/>
    <w:rsid w:val="00D2416F"/>
    <w:rsid w:val="00D2423B"/>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181"/>
    <w:rsid w:val="00D3074E"/>
    <w:rsid w:val="00D30A01"/>
    <w:rsid w:val="00D30BC5"/>
    <w:rsid w:val="00D30C46"/>
    <w:rsid w:val="00D30D92"/>
    <w:rsid w:val="00D30FC7"/>
    <w:rsid w:val="00D315CF"/>
    <w:rsid w:val="00D31777"/>
    <w:rsid w:val="00D31B45"/>
    <w:rsid w:val="00D31B9F"/>
    <w:rsid w:val="00D31BEA"/>
    <w:rsid w:val="00D32075"/>
    <w:rsid w:val="00D321C9"/>
    <w:rsid w:val="00D32A08"/>
    <w:rsid w:val="00D32B6E"/>
    <w:rsid w:val="00D33017"/>
    <w:rsid w:val="00D331F8"/>
    <w:rsid w:val="00D33313"/>
    <w:rsid w:val="00D33410"/>
    <w:rsid w:val="00D334F7"/>
    <w:rsid w:val="00D335CB"/>
    <w:rsid w:val="00D33AB3"/>
    <w:rsid w:val="00D33AFC"/>
    <w:rsid w:val="00D3410B"/>
    <w:rsid w:val="00D344C9"/>
    <w:rsid w:val="00D34FBC"/>
    <w:rsid w:val="00D351C4"/>
    <w:rsid w:val="00D353FF"/>
    <w:rsid w:val="00D35C45"/>
    <w:rsid w:val="00D3609F"/>
    <w:rsid w:val="00D3610A"/>
    <w:rsid w:val="00D36192"/>
    <w:rsid w:val="00D36408"/>
    <w:rsid w:val="00D3646C"/>
    <w:rsid w:val="00D36541"/>
    <w:rsid w:val="00D3668C"/>
    <w:rsid w:val="00D36831"/>
    <w:rsid w:val="00D369EA"/>
    <w:rsid w:val="00D36A32"/>
    <w:rsid w:val="00D36C8E"/>
    <w:rsid w:val="00D37131"/>
    <w:rsid w:val="00D37C2D"/>
    <w:rsid w:val="00D404CE"/>
    <w:rsid w:val="00D40925"/>
    <w:rsid w:val="00D40D19"/>
    <w:rsid w:val="00D40E25"/>
    <w:rsid w:val="00D40E78"/>
    <w:rsid w:val="00D40EA2"/>
    <w:rsid w:val="00D41009"/>
    <w:rsid w:val="00D41198"/>
    <w:rsid w:val="00D41231"/>
    <w:rsid w:val="00D4130A"/>
    <w:rsid w:val="00D4149D"/>
    <w:rsid w:val="00D41901"/>
    <w:rsid w:val="00D41CD0"/>
    <w:rsid w:val="00D41E09"/>
    <w:rsid w:val="00D420BE"/>
    <w:rsid w:val="00D421D9"/>
    <w:rsid w:val="00D4226C"/>
    <w:rsid w:val="00D422E4"/>
    <w:rsid w:val="00D42316"/>
    <w:rsid w:val="00D42508"/>
    <w:rsid w:val="00D429DA"/>
    <w:rsid w:val="00D42B71"/>
    <w:rsid w:val="00D43307"/>
    <w:rsid w:val="00D435FC"/>
    <w:rsid w:val="00D43888"/>
    <w:rsid w:val="00D43A49"/>
    <w:rsid w:val="00D43E94"/>
    <w:rsid w:val="00D440D2"/>
    <w:rsid w:val="00D4429F"/>
    <w:rsid w:val="00D44336"/>
    <w:rsid w:val="00D448BD"/>
    <w:rsid w:val="00D44A5C"/>
    <w:rsid w:val="00D45331"/>
    <w:rsid w:val="00D453D7"/>
    <w:rsid w:val="00D45581"/>
    <w:rsid w:val="00D45838"/>
    <w:rsid w:val="00D45899"/>
    <w:rsid w:val="00D458A6"/>
    <w:rsid w:val="00D45994"/>
    <w:rsid w:val="00D45C69"/>
    <w:rsid w:val="00D45EE3"/>
    <w:rsid w:val="00D46035"/>
    <w:rsid w:val="00D46298"/>
    <w:rsid w:val="00D466E5"/>
    <w:rsid w:val="00D467C7"/>
    <w:rsid w:val="00D4688E"/>
    <w:rsid w:val="00D46D60"/>
    <w:rsid w:val="00D46D7D"/>
    <w:rsid w:val="00D46ED3"/>
    <w:rsid w:val="00D46F1F"/>
    <w:rsid w:val="00D46F2D"/>
    <w:rsid w:val="00D4706E"/>
    <w:rsid w:val="00D47129"/>
    <w:rsid w:val="00D471EF"/>
    <w:rsid w:val="00D473CC"/>
    <w:rsid w:val="00D475CC"/>
    <w:rsid w:val="00D4775D"/>
    <w:rsid w:val="00D477E2"/>
    <w:rsid w:val="00D47F8C"/>
    <w:rsid w:val="00D47FA9"/>
    <w:rsid w:val="00D50196"/>
    <w:rsid w:val="00D5027B"/>
    <w:rsid w:val="00D5044A"/>
    <w:rsid w:val="00D50781"/>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78F"/>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882"/>
    <w:rsid w:val="00D620B9"/>
    <w:rsid w:val="00D62243"/>
    <w:rsid w:val="00D6239A"/>
    <w:rsid w:val="00D6278F"/>
    <w:rsid w:val="00D62949"/>
    <w:rsid w:val="00D62A6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6FD4"/>
    <w:rsid w:val="00D7010A"/>
    <w:rsid w:val="00D7040B"/>
    <w:rsid w:val="00D70518"/>
    <w:rsid w:val="00D705FE"/>
    <w:rsid w:val="00D70A3E"/>
    <w:rsid w:val="00D70A53"/>
    <w:rsid w:val="00D70C66"/>
    <w:rsid w:val="00D70F5E"/>
    <w:rsid w:val="00D70F87"/>
    <w:rsid w:val="00D7123A"/>
    <w:rsid w:val="00D71A5F"/>
    <w:rsid w:val="00D721EF"/>
    <w:rsid w:val="00D724DF"/>
    <w:rsid w:val="00D73347"/>
    <w:rsid w:val="00D73A3C"/>
    <w:rsid w:val="00D73A6B"/>
    <w:rsid w:val="00D73D0F"/>
    <w:rsid w:val="00D73D43"/>
    <w:rsid w:val="00D73DAD"/>
    <w:rsid w:val="00D73E0D"/>
    <w:rsid w:val="00D742ED"/>
    <w:rsid w:val="00D74461"/>
    <w:rsid w:val="00D7480B"/>
    <w:rsid w:val="00D74AF7"/>
    <w:rsid w:val="00D74D2F"/>
    <w:rsid w:val="00D74EA0"/>
    <w:rsid w:val="00D7505F"/>
    <w:rsid w:val="00D7568F"/>
    <w:rsid w:val="00D75843"/>
    <w:rsid w:val="00D758A0"/>
    <w:rsid w:val="00D758A1"/>
    <w:rsid w:val="00D75945"/>
    <w:rsid w:val="00D75CD8"/>
    <w:rsid w:val="00D75E85"/>
    <w:rsid w:val="00D761B2"/>
    <w:rsid w:val="00D761CB"/>
    <w:rsid w:val="00D76726"/>
    <w:rsid w:val="00D76737"/>
    <w:rsid w:val="00D76A4B"/>
    <w:rsid w:val="00D76DDA"/>
    <w:rsid w:val="00D76E83"/>
    <w:rsid w:val="00D76EDB"/>
    <w:rsid w:val="00D771C9"/>
    <w:rsid w:val="00D77B6A"/>
    <w:rsid w:val="00D800A1"/>
    <w:rsid w:val="00D8036A"/>
    <w:rsid w:val="00D80534"/>
    <w:rsid w:val="00D809FA"/>
    <w:rsid w:val="00D80AB8"/>
    <w:rsid w:val="00D80C93"/>
    <w:rsid w:val="00D80CCB"/>
    <w:rsid w:val="00D80F3B"/>
    <w:rsid w:val="00D81307"/>
    <w:rsid w:val="00D814DD"/>
    <w:rsid w:val="00D8158E"/>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5AE0"/>
    <w:rsid w:val="00D861E9"/>
    <w:rsid w:val="00D8636C"/>
    <w:rsid w:val="00D865CF"/>
    <w:rsid w:val="00D86833"/>
    <w:rsid w:val="00D86B37"/>
    <w:rsid w:val="00D86ED1"/>
    <w:rsid w:val="00D86FE3"/>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566"/>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B81"/>
    <w:rsid w:val="00D96DD2"/>
    <w:rsid w:val="00D96F82"/>
    <w:rsid w:val="00D97109"/>
    <w:rsid w:val="00D972F9"/>
    <w:rsid w:val="00D97356"/>
    <w:rsid w:val="00D974D3"/>
    <w:rsid w:val="00D9772D"/>
    <w:rsid w:val="00D97BD6"/>
    <w:rsid w:val="00D97CAD"/>
    <w:rsid w:val="00D97D11"/>
    <w:rsid w:val="00D97E86"/>
    <w:rsid w:val="00DA008A"/>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5F9B"/>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3BA"/>
    <w:rsid w:val="00DB34C7"/>
    <w:rsid w:val="00DB35C7"/>
    <w:rsid w:val="00DB39DE"/>
    <w:rsid w:val="00DB3D30"/>
    <w:rsid w:val="00DB3D52"/>
    <w:rsid w:val="00DB401C"/>
    <w:rsid w:val="00DB42A6"/>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89C"/>
    <w:rsid w:val="00DB7E8C"/>
    <w:rsid w:val="00DB7F53"/>
    <w:rsid w:val="00DC0715"/>
    <w:rsid w:val="00DC080E"/>
    <w:rsid w:val="00DC0D44"/>
    <w:rsid w:val="00DC0F93"/>
    <w:rsid w:val="00DC1293"/>
    <w:rsid w:val="00DC1384"/>
    <w:rsid w:val="00DC13D4"/>
    <w:rsid w:val="00DC141B"/>
    <w:rsid w:val="00DC1479"/>
    <w:rsid w:val="00DC15A5"/>
    <w:rsid w:val="00DC1624"/>
    <w:rsid w:val="00DC1763"/>
    <w:rsid w:val="00DC188E"/>
    <w:rsid w:val="00DC197D"/>
    <w:rsid w:val="00DC1C64"/>
    <w:rsid w:val="00DC1F74"/>
    <w:rsid w:val="00DC22B7"/>
    <w:rsid w:val="00DC257F"/>
    <w:rsid w:val="00DC26EE"/>
    <w:rsid w:val="00DC2898"/>
    <w:rsid w:val="00DC28A6"/>
    <w:rsid w:val="00DC28EC"/>
    <w:rsid w:val="00DC2ED4"/>
    <w:rsid w:val="00DC331F"/>
    <w:rsid w:val="00DC345B"/>
    <w:rsid w:val="00DC3544"/>
    <w:rsid w:val="00DC3E1F"/>
    <w:rsid w:val="00DC4205"/>
    <w:rsid w:val="00DC4B72"/>
    <w:rsid w:val="00DC4D40"/>
    <w:rsid w:val="00DC4D82"/>
    <w:rsid w:val="00DC4E9C"/>
    <w:rsid w:val="00DC522F"/>
    <w:rsid w:val="00DC523C"/>
    <w:rsid w:val="00DC588E"/>
    <w:rsid w:val="00DC58CD"/>
    <w:rsid w:val="00DC598D"/>
    <w:rsid w:val="00DC6028"/>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37"/>
    <w:rsid w:val="00DD1A59"/>
    <w:rsid w:val="00DD1ED7"/>
    <w:rsid w:val="00DD2249"/>
    <w:rsid w:val="00DD242B"/>
    <w:rsid w:val="00DD2862"/>
    <w:rsid w:val="00DD2FE5"/>
    <w:rsid w:val="00DD3401"/>
    <w:rsid w:val="00DD3430"/>
    <w:rsid w:val="00DD3480"/>
    <w:rsid w:val="00DD3565"/>
    <w:rsid w:val="00DD40EC"/>
    <w:rsid w:val="00DD4851"/>
    <w:rsid w:val="00DD49D3"/>
    <w:rsid w:val="00DD52E9"/>
    <w:rsid w:val="00DD5514"/>
    <w:rsid w:val="00DD5534"/>
    <w:rsid w:val="00DD5565"/>
    <w:rsid w:val="00DD5A41"/>
    <w:rsid w:val="00DD5AFD"/>
    <w:rsid w:val="00DD5D5D"/>
    <w:rsid w:val="00DD6396"/>
    <w:rsid w:val="00DD63EF"/>
    <w:rsid w:val="00DD6633"/>
    <w:rsid w:val="00DD6969"/>
    <w:rsid w:val="00DD6C70"/>
    <w:rsid w:val="00DD6CED"/>
    <w:rsid w:val="00DD6DA2"/>
    <w:rsid w:val="00DD7158"/>
    <w:rsid w:val="00DD7302"/>
    <w:rsid w:val="00DD756B"/>
    <w:rsid w:val="00DD761C"/>
    <w:rsid w:val="00DD7DF3"/>
    <w:rsid w:val="00DD7E4A"/>
    <w:rsid w:val="00DD7EF8"/>
    <w:rsid w:val="00DD7F98"/>
    <w:rsid w:val="00DE0171"/>
    <w:rsid w:val="00DE0333"/>
    <w:rsid w:val="00DE0558"/>
    <w:rsid w:val="00DE0AAA"/>
    <w:rsid w:val="00DE13AF"/>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AB2"/>
    <w:rsid w:val="00DE4B0C"/>
    <w:rsid w:val="00DE4C2C"/>
    <w:rsid w:val="00DE4D74"/>
    <w:rsid w:val="00DE4EBB"/>
    <w:rsid w:val="00DE516B"/>
    <w:rsid w:val="00DE589A"/>
    <w:rsid w:val="00DE617D"/>
    <w:rsid w:val="00DE61AA"/>
    <w:rsid w:val="00DE65EB"/>
    <w:rsid w:val="00DE6DD9"/>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2D3"/>
    <w:rsid w:val="00DF2DDB"/>
    <w:rsid w:val="00DF3195"/>
    <w:rsid w:val="00DF32AF"/>
    <w:rsid w:val="00DF3307"/>
    <w:rsid w:val="00DF3424"/>
    <w:rsid w:val="00DF3A17"/>
    <w:rsid w:val="00DF3A6C"/>
    <w:rsid w:val="00DF3EC5"/>
    <w:rsid w:val="00DF3FD9"/>
    <w:rsid w:val="00DF4158"/>
    <w:rsid w:val="00DF41FA"/>
    <w:rsid w:val="00DF4430"/>
    <w:rsid w:val="00DF462E"/>
    <w:rsid w:val="00DF4707"/>
    <w:rsid w:val="00DF4920"/>
    <w:rsid w:val="00DF4BDF"/>
    <w:rsid w:val="00DF4BED"/>
    <w:rsid w:val="00DF4C07"/>
    <w:rsid w:val="00DF4D9F"/>
    <w:rsid w:val="00DF4DEA"/>
    <w:rsid w:val="00DF4EAC"/>
    <w:rsid w:val="00DF4F19"/>
    <w:rsid w:val="00DF5027"/>
    <w:rsid w:val="00DF5041"/>
    <w:rsid w:val="00DF5270"/>
    <w:rsid w:val="00DF52B8"/>
    <w:rsid w:val="00DF5976"/>
    <w:rsid w:val="00DF5C86"/>
    <w:rsid w:val="00DF5D31"/>
    <w:rsid w:val="00DF5E5C"/>
    <w:rsid w:val="00DF5FF9"/>
    <w:rsid w:val="00DF6014"/>
    <w:rsid w:val="00DF63F1"/>
    <w:rsid w:val="00DF6527"/>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5FCB"/>
    <w:rsid w:val="00E0613C"/>
    <w:rsid w:val="00E06149"/>
    <w:rsid w:val="00E06730"/>
    <w:rsid w:val="00E06AF4"/>
    <w:rsid w:val="00E07686"/>
    <w:rsid w:val="00E07CF9"/>
    <w:rsid w:val="00E07E45"/>
    <w:rsid w:val="00E07FD4"/>
    <w:rsid w:val="00E1007C"/>
    <w:rsid w:val="00E102BD"/>
    <w:rsid w:val="00E102E3"/>
    <w:rsid w:val="00E1039D"/>
    <w:rsid w:val="00E103F8"/>
    <w:rsid w:val="00E104DE"/>
    <w:rsid w:val="00E1074E"/>
    <w:rsid w:val="00E11C22"/>
    <w:rsid w:val="00E11CAF"/>
    <w:rsid w:val="00E11EB8"/>
    <w:rsid w:val="00E12184"/>
    <w:rsid w:val="00E125EE"/>
    <w:rsid w:val="00E12775"/>
    <w:rsid w:val="00E12A5A"/>
    <w:rsid w:val="00E12DAD"/>
    <w:rsid w:val="00E1351C"/>
    <w:rsid w:val="00E136AE"/>
    <w:rsid w:val="00E139D0"/>
    <w:rsid w:val="00E139F2"/>
    <w:rsid w:val="00E13AD1"/>
    <w:rsid w:val="00E13BD9"/>
    <w:rsid w:val="00E143F1"/>
    <w:rsid w:val="00E144E7"/>
    <w:rsid w:val="00E145E0"/>
    <w:rsid w:val="00E145F4"/>
    <w:rsid w:val="00E148E0"/>
    <w:rsid w:val="00E14913"/>
    <w:rsid w:val="00E14E2C"/>
    <w:rsid w:val="00E150B1"/>
    <w:rsid w:val="00E151CB"/>
    <w:rsid w:val="00E15352"/>
    <w:rsid w:val="00E154A1"/>
    <w:rsid w:val="00E1582F"/>
    <w:rsid w:val="00E15C29"/>
    <w:rsid w:val="00E15FE1"/>
    <w:rsid w:val="00E1626E"/>
    <w:rsid w:val="00E164E8"/>
    <w:rsid w:val="00E1654E"/>
    <w:rsid w:val="00E1660E"/>
    <w:rsid w:val="00E167D4"/>
    <w:rsid w:val="00E16B7D"/>
    <w:rsid w:val="00E1729E"/>
    <w:rsid w:val="00E175FF"/>
    <w:rsid w:val="00E17B9C"/>
    <w:rsid w:val="00E17C3F"/>
    <w:rsid w:val="00E17CFB"/>
    <w:rsid w:val="00E202F9"/>
    <w:rsid w:val="00E203F7"/>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740"/>
    <w:rsid w:val="00E23851"/>
    <w:rsid w:val="00E23ACC"/>
    <w:rsid w:val="00E23ADB"/>
    <w:rsid w:val="00E2446F"/>
    <w:rsid w:val="00E245DC"/>
    <w:rsid w:val="00E24D31"/>
    <w:rsid w:val="00E250DB"/>
    <w:rsid w:val="00E25386"/>
    <w:rsid w:val="00E25394"/>
    <w:rsid w:val="00E257F2"/>
    <w:rsid w:val="00E25ADB"/>
    <w:rsid w:val="00E25D46"/>
    <w:rsid w:val="00E25F49"/>
    <w:rsid w:val="00E260C3"/>
    <w:rsid w:val="00E26125"/>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1A63"/>
    <w:rsid w:val="00E32122"/>
    <w:rsid w:val="00E322BF"/>
    <w:rsid w:val="00E32582"/>
    <w:rsid w:val="00E32679"/>
    <w:rsid w:val="00E327EE"/>
    <w:rsid w:val="00E32E0E"/>
    <w:rsid w:val="00E33351"/>
    <w:rsid w:val="00E33802"/>
    <w:rsid w:val="00E33814"/>
    <w:rsid w:val="00E339C6"/>
    <w:rsid w:val="00E33BB9"/>
    <w:rsid w:val="00E33E4D"/>
    <w:rsid w:val="00E3415C"/>
    <w:rsid w:val="00E3457A"/>
    <w:rsid w:val="00E347CD"/>
    <w:rsid w:val="00E34D6E"/>
    <w:rsid w:val="00E34F08"/>
    <w:rsid w:val="00E35657"/>
    <w:rsid w:val="00E35DF1"/>
    <w:rsid w:val="00E35F47"/>
    <w:rsid w:val="00E3626B"/>
    <w:rsid w:val="00E362BC"/>
    <w:rsid w:val="00E3648F"/>
    <w:rsid w:val="00E365D2"/>
    <w:rsid w:val="00E36A3E"/>
    <w:rsid w:val="00E374CC"/>
    <w:rsid w:val="00E375EA"/>
    <w:rsid w:val="00E377BF"/>
    <w:rsid w:val="00E378F4"/>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166"/>
    <w:rsid w:val="00E44396"/>
    <w:rsid w:val="00E452D0"/>
    <w:rsid w:val="00E457BE"/>
    <w:rsid w:val="00E45A9D"/>
    <w:rsid w:val="00E45E36"/>
    <w:rsid w:val="00E45FB3"/>
    <w:rsid w:val="00E460A1"/>
    <w:rsid w:val="00E46168"/>
    <w:rsid w:val="00E46193"/>
    <w:rsid w:val="00E46809"/>
    <w:rsid w:val="00E46814"/>
    <w:rsid w:val="00E46AD5"/>
    <w:rsid w:val="00E46B87"/>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0C6"/>
    <w:rsid w:val="00E5315C"/>
    <w:rsid w:val="00E538E0"/>
    <w:rsid w:val="00E53D07"/>
    <w:rsid w:val="00E53E22"/>
    <w:rsid w:val="00E53E3F"/>
    <w:rsid w:val="00E53F67"/>
    <w:rsid w:val="00E53FD0"/>
    <w:rsid w:val="00E54042"/>
    <w:rsid w:val="00E54149"/>
    <w:rsid w:val="00E5476E"/>
    <w:rsid w:val="00E54D33"/>
    <w:rsid w:val="00E5503E"/>
    <w:rsid w:val="00E55582"/>
    <w:rsid w:val="00E559B1"/>
    <w:rsid w:val="00E55ABF"/>
    <w:rsid w:val="00E55BED"/>
    <w:rsid w:val="00E56699"/>
    <w:rsid w:val="00E5711F"/>
    <w:rsid w:val="00E5765B"/>
    <w:rsid w:val="00E577E6"/>
    <w:rsid w:val="00E578B2"/>
    <w:rsid w:val="00E6000E"/>
    <w:rsid w:val="00E60241"/>
    <w:rsid w:val="00E6029F"/>
    <w:rsid w:val="00E602C9"/>
    <w:rsid w:val="00E60369"/>
    <w:rsid w:val="00E60884"/>
    <w:rsid w:val="00E608B7"/>
    <w:rsid w:val="00E60F80"/>
    <w:rsid w:val="00E61152"/>
    <w:rsid w:val="00E613CC"/>
    <w:rsid w:val="00E61781"/>
    <w:rsid w:val="00E618E3"/>
    <w:rsid w:val="00E61DAC"/>
    <w:rsid w:val="00E61DB1"/>
    <w:rsid w:val="00E6247A"/>
    <w:rsid w:val="00E624DA"/>
    <w:rsid w:val="00E62597"/>
    <w:rsid w:val="00E626DC"/>
    <w:rsid w:val="00E62896"/>
    <w:rsid w:val="00E629F9"/>
    <w:rsid w:val="00E62ABD"/>
    <w:rsid w:val="00E62AF2"/>
    <w:rsid w:val="00E6300E"/>
    <w:rsid w:val="00E63060"/>
    <w:rsid w:val="00E630F7"/>
    <w:rsid w:val="00E631EB"/>
    <w:rsid w:val="00E63434"/>
    <w:rsid w:val="00E63A62"/>
    <w:rsid w:val="00E63C34"/>
    <w:rsid w:val="00E6412A"/>
    <w:rsid w:val="00E64286"/>
    <w:rsid w:val="00E64763"/>
    <w:rsid w:val="00E64D86"/>
    <w:rsid w:val="00E65134"/>
    <w:rsid w:val="00E654C9"/>
    <w:rsid w:val="00E65E6B"/>
    <w:rsid w:val="00E66244"/>
    <w:rsid w:val="00E6640D"/>
    <w:rsid w:val="00E66609"/>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107"/>
    <w:rsid w:val="00E722EF"/>
    <w:rsid w:val="00E723D3"/>
    <w:rsid w:val="00E7242A"/>
    <w:rsid w:val="00E7245A"/>
    <w:rsid w:val="00E72A0A"/>
    <w:rsid w:val="00E72ABE"/>
    <w:rsid w:val="00E72BCC"/>
    <w:rsid w:val="00E73065"/>
    <w:rsid w:val="00E7306F"/>
    <w:rsid w:val="00E73446"/>
    <w:rsid w:val="00E73A56"/>
    <w:rsid w:val="00E73E01"/>
    <w:rsid w:val="00E74589"/>
    <w:rsid w:val="00E745B0"/>
    <w:rsid w:val="00E7476B"/>
    <w:rsid w:val="00E7478C"/>
    <w:rsid w:val="00E74897"/>
    <w:rsid w:val="00E74B5A"/>
    <w:rsid w:val="00E74DDD"/>
    <w:rsid w:val="00E74FCD"/>
    <w:rsid w:val="00E74FD2"/>
    <w:rsid w:val="00E7500E"/>
    <w:rsid w:val="00E7524F"/>
    <w:rsid w:val="00E7525B"/>
    <w:rsid w:val="00E75346"/>
    <w:rsid w:val="00E7544D"/>
    <w:rsid w:val="00E7546C"/>
    <w:rsid w:val="00E754D4"/>
    <w:rsid w:val="00E75528"/>
    <w:rsid w:val="00E7556D"/>
    <w:rsid w:val="00E756FB"/>
    <w:rsid w:val="00E75E1C"/>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77E29"/>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71D"/>
    <w:rsid w:val="00E828DA"/>
    <w:rsid w:val="00E8292B"/>
    <w:rsid w:val="00E82C62"/>
    <w:rsid w:val="00E82D10"/>
    <w:rsid w:val="00E83280"/>
    <w:rsid w:val="00E832C9"/>
    <w:rsid w:val="00E83469"/>
    <w:rsid w:val="00E83A46"/>
    <w:rsid w:val="00E83BF7"/>
    <w:rsid w:val="00E83E6E"/>
    <w:rsid w:val="00E843F9"/>
    <w:rsid w:val="00E84A52"/>
    <w:rsid w:val="00E850F7"/>
    <w:rsid w:val="00E85279"/>
    <w:rsid w:val="00E852E4"/>
    <w:rsid w:val="00E85483"/>
    <w:rsid w:val="00E859CA"/>
    <w:rsid w:val="00E85FB1"/>
    <w:rsid w:val="00E86057"/>
    <w:rsid w:val="00E8606F"/>
    <w:rsid w:val="00E861F6"/>
    <w:rsid w:val="00E861F7"/>
    <w:rsid w:val="00E86647"/>
    <w:rsid w:val="00E86BA9"/>
    <w:rsid w:val="00E87117"/>
    <w:rsid w:val="00E87129"/>
    <w:rsid w:val="00E87565"/>
    <w:rsid w:val="00E875CA"/>
    <w:rsid w:val="00E879F0"/>
    <w:rsid w:val="00E87AC1"/>
    <w:rsid w:val="00E87AE6"/>
    <w:rsid w:val="00E87DCE"/>
    <w:rsid w:val="00E87E12"/>
    <w:rsid w:val="00E90199"/>
    <w:rsid w:val="00E90AB7"/>
    <w:rsid w:val="00E90B1B"/>
    <w:rsid w:val="00E90FD2"/>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105"/>
    <w:rsid w:val="00EA0281"/>
    <w:rsid w:val="00EA0621"/>
    <w:rsid w:val="00EA07B5"/>
    <w:rsid w:val="00EA0A05"/>
    <w:rsid w:val="00EA0AB8"/>
    <w:rsid w:val="00EA0BD3"/>
    <w:rsid w:val="00EA0BFA"/>
    <w:rsid w:val="00EA0CF4"/>
    <w:rsid w:val="00EA0E05"/>
    <w:rsid w:val="00EA0E10"/>
    <w:rsid w:val="00EA1027"/>
    <w:rsid w:val="00EA12C3"/>
    <w:rsid w:val="00EA1665"/>
    <w:rsid w:val="00EA185B"/>
    <w:rsid w:val="00EA1B4A"/>
    <w:rsid w:val="00EA1C18"/>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B4B"/>
    <w:rsid w:val="00EC1D83"/>
    <w:rsid w:val="00EC1F3C"/>
    <w:rsid w:val="00EC25C0"/>
    <w:rsid w:val="00EC26E8"/>
    <w:rsid w:val="00EC272C"/>
    <w:rsid w:val="00EC2E21"/>
    <w:rsid w:val="00EC2F72"/>
    <w:rsid w:val="00EC32D6"/>
    <w:rsid w:val="00EC331F"/>
    <w:rsid w:val="00EC36DD"/>
    <w:rsid w:val="00EC3EBA"/>
    <w:rsid w:val="00EC4107"/>
    <w:rsid w:val="00EC43A9"/>
    <w:rsid w:val="00EC4A42"/>
    <w:rsid w:val="00EC4D47"/>
    <w:rsid w:val="00EC4D77"/>
    <w:rsid w:val="00EC4D7B"/>
    <w:rsid w:val="00EC4E2E"/>
    <w:rsid w:val="00EC4F2C"/>
    <w:rsid w:val="00EC5337"/>
    <w:rsid w:val="00EC5428"/>
    <w:rsid w:val="00EC555C"/>
    <w:rsid w:val="00EC5589"/>
    <w:rsid w:val="00EC558B"/>
    <w:rsid w:val="00EC566F"/>
    <w:rsid w:val="00EC571B"/>
    <w:rsid w:val="00EC5A0B"/>
    <w:rsid w:val="00EC5A47"/>
    <w:rsid w:val="00EC5B3B"/>
    <w:rsid w:val="00EC5ECD"/>
    <w:rsid w:val="00EC5F1A"/>
    <w:rsid w:val="00EC613D"/>
    <w:rsid w:val="00EC6337"/>
    <w:rsid w:val="00EC678A"/>
    <w:rsid w:val="00EC6D68"/>
    <w:rsid w:val="00EC7183"/>
    <w:rsid w:val="00EC71AB"/>
    <w:rsid w:val="00EC7349"/>
    <w:rsid w:val="00ED00B4"/>
    <w:rsid w:val="00ED022F"/>
    <w:rsid w:val="00ED04CE"/>
    <w:rsid w:val="00ED0DE8"/>
    <w:rsid w:val="00ED0EB9"/>
    <w:rsid w:val="00ED1206"/>
    <w:rsid w:val="00ED1447"/>
    <w:rsid w:val="00ED1926"/>
    <w:rsid w:val="00ED199D"/>
    <w:rsid w:val="00ED19B6"/>
    <w:rsid w:val="00ED1A39"/>
    <w:rsid w:val="00ED22B4"/>
    <w:rsid w:val="00ED24AE"/>
    <w:rsid w:val="00ED2802"/>
    <w:rsid w:val="00ED2CB4"/>
    <w:rsid w:val="00ED2FF1"/>
    <w:rsid w:val="00ED3207"/>
    <w:rsid w:val="00ED3244"/>
    <w:rsid w:val="00ED32E7"/>
    <w:rsid w:val="00ED3534"/>
    <w:rsid w:val="00ED35B9"/>
    <w:rsid w:val="00ED373B"/>
    <w:rsid w:val="00ED374D"/>
    <w:rsid w:val="00ED38AD"/>
    <w:rsid w:val="00ED38D7"/>
    <w:rsid w:val="00ED3937"/>
    <w:rsid w:val="00ED3B7D"/>
    <w:rsid w:val="00ED3F6E"/>
    <w:rsid w:val="00ED462B"/>
    <w:rsid w:val="00ED4792"/>
    <w:rsid w:val="00ED50A5"/>
    <w:rsid w:val="00ED5122"/>
    <w:rsid w:val="00ED532C"/>
    <w:rsid w:val="00ED54F7"/>
    <w:rsid w:val="00ED58F2"/>
    <w:rsid w:val="00ED58FE"/>
    <w:rsid w:val="00ED5947"/>
    <w:rsid w:val="00ED5B50"/>
    <w:rsid w:val="00ED5F7B"/>
    <w:rsid w:val="00ED62AF"/>
    <w:rsid w:val="00ED699D"/>
    <w:rsid w:val="00ED7363"/>
    <w:rsid w:val="00ED7772"/>
    <w:rsid w:val="00ED7884"/>
    <w:rsid w:val="00ED7DA9"/>
    <w:rsid w:val="00EE0074"/>
    <w:rsid w:val="00EE0130"/>
    <w:rsid w:val="00EE0327"/>
    <w:rsid w:val="00EE08BC"/>
    <w:rsid w:val="00EE09EA"/>
    <w:rsid w:val="00EE0A49"/>
    <w:rsid w:val="00EE0E09"/>
    <w:rsid w:val="00EE10C4"/>
    <w:rsid w:val="00EE12DA"/>
    <w:rsid w:val="00EE134F"/>
    <w:rsid w:val="00EE14D7"/>
    <w:rsid w:val="00EE15CA"/>
    <w:rsid w:val="00EE18BB"/>
    <w:rsid w:val="00EE1A03"/>
    <w:rsid w:val="00EE1CDA"/>
    <w:rsid w:val="00EE24B7"/>
    <w:rsid w:val="00EE2AAB"/>
    <w:rsid w:val="00EE3142"/>
    <w:rsid w:val="00EE3203"/>
    <w:rsid w:val="00EE33A6"/>
    <w:rsid w:val="00EE3DCB"/>
    <w:rsid w:val="00EE3FE2"/>
    <w:rsid w:val="00EE43F9"/>
    <w:rsid w:val="00EE44A5"/>
    <w:rsid w:val="00EE4708"/>
    <w:rsid w:val="00EE47CD"/>
    <w:rsid w:val="00EE4F27"/>
    <w:rsid w:val="00EE5112"/>
    <w:rsid w:val="00EE58ED"/>
    <w:rsid w:val="00EE5DBB"/>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8F5"/>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A55"/>
    <w:rsid w:val="00EF3D43"/>
    <w:rsid w:val="00EF3F02"/>
    <w:rsid w:val="00EF405C"/>
    <w:rsid w:val="00EF447D"/>
    <w:rsid w:val="00EF489A"/>
    <w:rsid w:val="00EF48B7"/>
    <w:rsid w:val="00EF493B"/>
    <w:rsid w:val="00EF4F32"/>
    <w:rsid w:val="00EF5326"/>
    <w:rsid w:val="00EF5489"/>
    <w:rsid w:val="00EF5630"/>
    <w:rsid w:val="00EF573A"/>
    <w:rsid w:val="00EF5861"/>
    <w:rsid w:val="00EF58EF"/>
    <w:rsid w:val="00EF5D0A"/>
    <w:rsid w:val="00EF6060"/>
    <w:rsid w:val="00EF6141"/>
    <w:rsid w:val="00EF6778"/>
    <w:rsid w:val="00EF6BD3"/>
    <w:rsid w:val="00EF6D7D"/>
    <w:rsid w:val="00EF6EF5"/>
    <w:rsid w:val="00EF706C"/>
    <w:rsid w:val="00EF7131"/>
    <w:rsid w:val="00EF7614"/>
    <w:rsid w:val="00EF7878"/>
    <w:rsid w:val="00EF7D34"/>
    <w:rsid w:val="00F000F0"/>
    <w:rsid w:val="00F00180"/>
    <w:rsid w:val="00F002BF"/>
    <w:rsid w:val="00F006E4"/>
    <w:rsid w:val="00F00923"/>
    <w:rsid w:val="00F00C9D"/>
    <w:rsid w:val="00F01034"/>
    <w:rsid w:val="00F01537"/>
    <w:rsid w:val="00F01619"/>
    <w:rsid w:val="00F017BC"/>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CAD"/>
    <w:rsid w:val="00F12D63"/>
    <w:rsid w:val="00F1301B"/>
    <w:rsid w:val="00F134F0"/>
    <w:rsid w:val="00F138CE"/>
    <w:rsid w:val="00F13EB3"/>
    <w:rsid w:val="00F13FAF"/>
    <w:rsid w:val="00F1403E"/>
    <w:rsid w:val="00F1415B"/>
    <w:rsid w:val="00F1476B"/>
    <w:rsid w:val="00F149A6"/>
    <w:rsid w:val="00F149F8"/>
    <w:rsid w:val="00F154EC"/>
    <w:rsid w:val="00F15860"/>
    <w:rsid w:val="00F15F91"/>
    <w:rsid w:val="00F16BB1"/>
    <w:rsid w:val="00F16F7C"/>
    <w:rsid w:val="00F17A8F"/>
    <w:rsid w:val="00F20046"/>
    <w:rsid w:val="00F20129"/>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6D8"/>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39CE"/>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12"/>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DF7"/>
    <w:rsid w:val="00F42E86"/>
    <w:rsid w:val="00F431C9"/>
    <w:rsid w:val="00F43360"/>
    <w:rsid w:val="00F439C5"/>
    <w:rsid w:val="00F43B0B"/>
    <w:rsid w:val="00F44833"/>
    <w:rsid w:val="00F44AF1"/>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9AE"/>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0A3"/>
    <w:rsid w:val="00F52756"/>
    <w:rsid w:val="00F527EA"/>
    <w:rsid w:val="00F52825"/>
    <w:rsid w:val="00F52984"/>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0F1"/>
    <w:rsid w:val="00F6021A"/>
    <w:rsid w:val="00F60435"/>
    <w:rsid w:val="00F60F5D"/>
    <w:rsid w:val="00F60F7E"/>
    <w:rsid w:val="00F61061"/>
    <w:rsid w:val="00F61158"/>
    <w:rsid w:val="00F61564"/>
    <w:rsid w:val="00F61701"/>
    <w:rsid w:val="00F61902"/>
    <w:rsid w:val="00F61B3E"/>
    <w:rsid w:val="00F61E54"/>
    <w:rsid w:val="00F61FDE"/>
    <w:rsid w:val="00F620AE"/>
    <w:rsid w:val="00F622E3"/>
    <w:rsid w:val="00F62377"/>
    <w:rsid w:val="00F62652"/>
    <w:rsid w:val="00F62916"/>
    <w:rsid w:val="00F62B57"/>
    <w:rsid w:val="00F63289"/>
    <w:rsid w:val="00F6348E"/>
    <w:rsid w:val="00F635E5"/>
    <w:rsid w:val="00F63784"/>
    <w:rsid w:val="00F63F91"/>
    <w:rsid w:val="00F6404E"/>
    <w:rsid w:val="00F6433C"/>
    <w:rsid w:val="00F6474A"/>
    <w:rsid w:val="00F64966"/>
    <w:rsid w:val="00F64A4B"/>
    <w:rsid w:val="00F64D07"/>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434"/>
    <w:rsid w:val="00F73BD0"/>
    <w:rsid w:val="00F73D87"/>
    <w:rsid w:val="00F73F43"/>
    <w:rsid w:val="00F7400B"/>
    <w:rsid w:val="00F7442D"/>
    <w:rsid w:val="00F744CE"/>
    <w:rsid w:val="00F7451E"/>
    <w:rsid w:val="00F745B6"/>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509"/>
    <w:rsid w:val="00F77613"/>
    <w:rsid w:val="00F77791"/>
    <w:rsid w:val="00F77863"/>
    <w:rsid w:val="00F7792A"/>
    <w:rsid w:val="00F77C47"/>
    <w:rsid w:val="00F77CFA"/>
    <w:rsid w:val="00F77F77"/>
    <w:rsid w:val="00F800C1"/>
    <w:rsid w:val="00F80347"/>
    <w:rsid w:val="00F80A8A"/>
    <w:rsid w:val="00F80D8F"/>
    <w:rsid w:val="00F8107A"/>
    <w:rsid w:val="00F81311"/>
    <w:rsid w:val="00F814F8"/>
    <w:rsid w:val="00F81507"/>
    <w:rsid w:val="00F81625"/>
    <w:rsid w:val="00F81777"/>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453"/>
    <w:rsid w:val="00F86538"/>
    <w:rsid w:val="00F867F9"/>
    <w:rsid w:val="00F8683A"/>
    <w:rsid w:val="00F86B20"/>
    <w:rsid w:val="00F86C43"/>
    <w:rsid w:val="00F86DB2"/>
    <w:rsid w:val="00F8718B"/>
    <w:rsid w:val="00F8718E"/>
    <w:rsid w:val="00F87201"/>
    <w:rsid w:val="00F87317"/>
    <w:rsid w:val="00F873F4"/>
    <w:rsid w:val="00F8746E"/>
    <w:rsid w:val="00F879C6"/>
    <w:rsid w:val="00F87A3E"/>
    <w:rsid w:val="00F87CB7"/>
    <w:rsid w:val="00F87D07"/>
    <w:rsid w:val="00F87D7F"/>
    <w:rsid w:val="00F87E13"/>
    <w:rsid w:val="00F87E3E"/>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2F8"/>
    <w:rsid w:val="00F94412"/>
    <w:rsid w:val="00F94428"/>
    <w:rsid w:val="00F94441"/>
    <w:rsid w:val="00F94737"/>
    <w:rsid w:val="00F9473D"/>
    <w:rsid w:val="00F9495D"/>
    <w:rsid w:val="00F94C27"/>
    <w:rsid w:val="00F94E27"/>
    <w:rsid w:val="00F95013"/>
    <w:rsid w:val="00F951BD"/>
    <w:rsid w:val="00F954B7"/>
    <w:rsid w:val="00F9585C"/>
    <w:rsid w:val="00F95D58"/>
    <w:rsid w:val="00F9632D"/>
    <w:rsid w:val="00F9644F"/>
    <w:rsid w:val="00F965D9"/>
    <w:rsid w:val="00F967D1"/>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42E"/>
    <w:rsid w:val="00FA1564"/>
    <w:rsid w:val="00FA1766"/>
    <w:rsid w:val="00FA1A8E"/>
    <w:rsid w:val="00FA1C2E"/>
    <w:rsid w:val="00FA1CBF"/>
    <w:rsid w:val="00FA1D8F"/>
    <w:rsid w:val="00FA1E26"/>
    <w:rsid w:val="00FA2002"/>
    <w:rsid w:val="00FA21AE"/>
    <w:rsid w:val="00FA2526"/>
    <w:rsid w:val="00FA2729"/>
    <w:rsid w:val="00FA2AB0"/>
    <w:rsid w:val="00FA375C"/>
    <w:rsid w:val="00FA3C84"/>
    <w:rsid w:val="00FA4A21"/>
    <w:rsid w:val="00FA4EDE"/>
    <w:rsid w:val="00FA4F2F"/>
    <w:rsid w:val="00FA50E8"/>
    <w:rsid w:val="00FA526F"/>
    <w:rsid w:val="00FA53C1"/>
    <w:rsid w:val="00FA5527"/>
    <w:rsid w:val="00FA57B3"/>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A65"/>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90C"/>
    <w:rsid w:val="00FB5A6F"/>
    <w:rsid w:val="00FB5B21"/>
    <w:rsid w:val="00FB5E12"/>
    <w:rsid w:val="00FB601D"/>
    <w:rsid w:val="00FB6102"/>
    <w:rsid w:val="00FB61DE"/>
    <w:rsid w:val="00FB6401"/>
    <w:rsid w:val="00FB68CE"/>
    <w:rsid w:val="00FB6B9D"/>
    <w:rsid w:val="00FB6BE6"/>
    <w:rsid w:val="00FB72CB"/>
    <w:rsid w:val="00FB7401"/>
    <w:rsid w:val="00FB74CE"/>
    <w:rsid w:val="00FB7738"/>
    <w:rsid w:val="00FB7747"/>
    <w:rsid w:val="00FB77BB"/>
    <w:rsid w:val="00FB78F3"/>
    <w:rsid w:val="00FB7A9C"/>
    <w:rsid w:val="00FB7B28"/>
    <w:rsid w:val="00FC0363"/>
    <w:rsid w:val="00FC04F0"/>
    <w:rsid w:val="00FC0AB4"/>
    <w:rsid w:val="00FC0B9B"/>
    <w:rsid w:val="00FC0C16"/>
    <w:rsid w:val="00FC0E12"/>
    <w:rsid w:val="00FC1162"/>
    <w:rsid w:val="00FC1202"/>
    <w:rsid w:val="00FC12EF"/>
    <w:rsid w:val="00FC1476"/>
    <w:rsid w:val="00FC15DE"/>
    <w:rsid w:val="00FC1859"/>
    <w:rsid w:val="00FC1C46"/>
    <w:rsid w:val="00FC1CC7"/>
    <w:rsid w:val="00FC1D53"/>
    <w:rsid w:val="00FC2075"/>
    <w:rsid w:val="00FC20E9"/>
    <w:rsid w:val="00FC21B6"/>
    <w:rsid w:val="00FC22FE"/>
    <w:rsid w:val="00FC23FA"/>
    <w:rsid w:val="00FC2408"/>
    <w:rsid w:val="00FC2600"/>
    <w:rsid w:val="00FC26AA"/>
    <w:rsid w:val="00FC2742"/>
    <w:rsid w:val="00FC280A"/>
    <w:rsid w:val="00FC2A1C"/>
    <w:rsid w:val="00FC2A6B"/>
    <w:rsid w:val="00FC2D85"/>
    <w:rsid w:val="00FC312F"/>
    <w:rsid w:val="00FC31FA"/>
    <w:rsid w:val="00FC32CF"/>
    <w:rsid w:val="00FC330F"/>
    <w:rsid w:val="00FC34E4"/>
    <w:rsid w:val="00FC37F0"/>
    <w:rsid w:val="00FC3AD2"/>
    <w:rsid w:val="00FC3BBC"/>
    <w:rsid w:val="00FC3EA5"/>
    <w:rsid w:val="00FC3EEB"/>
    <w:rsid w:val="00FC4054"/>
    <w:rsid w:val="00FC4278"/>
    <w:rsid w:val="00FC4423"/>
    <w:rsid w:val="00FC47D1"/>
    <w:rsid w:val="00FC4823"/>
    <w:rsid w:val="00FC4CA4"/>
    <w:rsid w:val="00FC545C"/>
    <w:rsid w:val="00FC553E"/>
    <w:rsid w:val="00FC5567"/>
    <w:rsid w:val="00FC556B"/>
    <w:rsid w:val="00FC5588"/>
    <w:rsid w:val="00FC58BB"/>
    <w:rsid w:val="00FC5EE6"/>
    <w:rsid w:val="00FC61FE"/>
    <w:rsid w:val="00FC63CD"/>
    <w:rsid w:val="00FC645D"/>
    <w:rsid w:val="00FC654F"/>
    <w:rsid w:val="00FC65A0"/>
    <w:rsid w:val="00FC6B41"/>
    <w:rsid w:val="00FC6C0E"/>
    <w:rsid w:val="00FC7308"/>
    <w:rsid w:val="00FC748F"/>
    <w:rsid w:val="00FC7F93"/>
    <w:rsid w:val="00FC7FD1"/>
    <w:rsid w:val="00FD003E"/>
    <w:rsid w:val="00FD0160"/>
    <w:rsid w:val="00FD0496"/>
    <w:rsid w:val="00FD0A0E"/>
    <w:rsid w:val="00FD0D7E"/>
    <w:rsid w:val="00FD0EFF"/>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53B"/>
    <w:rsid w:val="00FD5755"/>
    <w:rsid w:val="00FD5B93"/>
    <w:rsid w:val="00FD5DD4"/>
    <w:rsid w:val="00FD5EB1"/>
    <w:rsid w:val="00FD6318"/>
    <w:rsid w:val="00FD6789"/>
    <w:rsid w:val="00FD6941"/>
    <w:rsid w:val="00FD6949"/>
    <w:rsid w:val="00FD6A3D"/>
    <w:rsid w:val="00FD6CF0"/>
    <w:rsid w:val="00FD6D91"/>
    <w:rsid w:val="00FD6F9D"/>
    <w:rsid w:val="00FD7001"/>
    <w:rsid w:val="00FD7240"/>
    <w:rsid w:val="00FD72D9"/>
    <w:rsid w:val="00FD73AE"/>
    <w:rsid w:val="00FD7747"/>
    <w:rsid w:val="00FD794E"/>
    <w:rsid w:val="00FD7A7D"/>
    <w:rsid w:val="00FD7F6A"/>
    <w:rsid w:val="00FE04B6"/>
    <w:rsid w:val="00FE05E5"/>
    <w:rsid w:val="00FE0657"/>
    <w:rsid w:val="00FE08AD"/>
    <w:rsid w:val="00FE0C87"/>
    <w:rsid w:val="00FE1D18"/>
    <w:rsid w:val="00FE1E95"/>
    <w:rsid w:val="00FE20AB"/>
    <w:rsid w:val="00FE22FE"/>
    <w:rsid w:val="00FE26FE"/>
    <w:rsid w:val="00FE2A82"/>
    <w:rsid w:val="00FE2AAD"/>
    <w:rsid w:val="00FE2B27"/>
    <w:rsid w:val="00FE2B7B"/>
    <w:rsid w:val="00FE2BCA"/>
    <w:rsid w:val="00FE2DE0"/>
    <w:rsid w:val="00FE3100"/>
    <w:rsid w:val="00FE3439"/>
    <w:rsid w:val="00FE3768"/>
    <w:rsid w:val="00FE37A4"/>
    <w:rsid w:val="00FE3AA1"/>
    <w:rsid w:val="00FE45D2"/>
    <w:rsid w:val="00FE4894"/>
    <w:rsid w:val="00FE4AD0"/>
    <w:rsid w:val="00FE4B47"/>
    <w:rsid w:val="00FE5172"/>
    <w:rsid w:val="00FE51F9"/>
    <w:rsid w:val="00FE5410"/>
    <w:rsid w:val="00FE5538"/>
    <w:rsid w:val="00FE5977"/>
    <w:rsid w:val="00FE5CD5"/>
    <w:rsid w:val="00FE5E36"/>
    <w:rsid w:val="00FE61A2"/>
    <w:rsid w:val="00FE627C"/>
    <w:rsid w:val="00FE6521"/>
    <w:rsid w:val="00FE65FA"/>
    <w:rsid w:val="00FE6A19"/>
    <w:rsid w:val="00FE6DEC"/>
    <w:rsid w:val="00FE73D1"/>
    <w:rsid w:val="00FE74E2"/>
    <w:rsid w:val="00FE74FC"/>
    <w:rsid w:val="00FE761D"/>
    <w:rsid w:val="00FE76FA"/>
    <w:rsid w:val="00FE7A02"/>
    <w:rsid w:val="00FE7C3E"/>
    <w:rsid w:val="00FE7DD6"/>
    <w:rsid w:val="00FE7E35"/>
    <w:rsid w:val="00FE7F00"/>
    <w:rsid w:val="00FE7FD1"/>
    <w:rsid w:val="00FF01C5"/>
    <w:rsid w:val="00FF0224"/>
    <w:rsid w:val="00FF030A"/>
    <w:rsid w:val="00FF0502"/>
    <w:rsid w:val="00FF051A"/>
    <w:rsid w:val="00FF054D"/>
    <w:rsid w:val="00FF0971"/>
    <w:rsid w:val="00FF0BBB"/>
    <w:rsid w:val="00FF0D53"/>
    <w:rsid w:val="00FF1455"/>
    <w:rsid w:val="00FF14C1"/>
    <w:rsid w:val="00FF1716"/>
    <w:rsid w:val="00FF1862"/>
    <w:rsid w:val="00FF1CD4"/>
    <w:rsid w:val="00FF1CFB"/>
    <w:rsid w:val="00FF2077"/>
    <w:rsid w:val="00FF2272"/>
    <w:rsid w:val="00FF2926"/>
    <w:rsid w:val="00FF2A88"/>
    <w:rsid w:val="00FF310E"/>
    <w:rsid w:val="00FF37C5"/>
    <w:rsid w:val="00FF3803"/>
    <w:rsid w:val="00FF3A12"/>
    <w:rsid w:val="00FF3CFC"/>
    <w:rsid w:val="00FF4206"/>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2F2"/>
    <w:rsid w:val="00FF78DB"/>
    <w:rsid w:val="00FF7A06"/>
    <w:rsid w:val="00FF7F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098B81A0"/>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numPr>
        <w:numId w:val="0"/>
      </w:num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link w:val="LGTdocChar"/>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6"/>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style>
  <w:style w:type="paragraph" w:customStyle="1" w:styleId="3GPPAgreements">
    <w:name w:val="3GPP Agreements"/>
    <w:basedOn w:val="Normal"/>
    <w:link w:val="3GPPAgreementsChar"/>
    <w:qFormat/>
    <w:rsid w:val="00AE7912"/>
    <w:pPr>
      <w:numPr>
        <w:numId w:val="8"/>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character" w:customStyle="1" w:styleId="NOZchn">
    <w:name w:val="NO Zchn"/>
    <w:rsid w:val="007B4512"/>
    <w:rPr>
      <w:lang w:val="en-GB" w:eastAsia="en-US"/>
    </w:rPr>
  </w:style>
  <w:style w:type="character" w:customStyle="1" w:styleId="EditorsNoteCharChar">
    <w:name w:val="Editor's Note Char Char"/>
    <w:rsid w:val="007B4512"/>
    <w:rPr>
      <w:rFonts w:eastAsia="Times New Roman"/>
      <w:color w:val="FF0000"/>
      <w:lang w:val="en-GB" w:eastAsia="ja-JP"/>
    </w:rPr>
  </w:style>
  <w:style w:type="character" w:customStyle="1" w:styleId="EditorsNoteChar">
    <w:name w:val="Editor's Note Char"/>
    <w:aliases w:val="EN Char"/>
    <w:link w:val="EditorsNote"/>
    <w:rsid w:val="007B4512"/>
    <w:rPr>
      <w:rFonts w:ascii="Times New Roman" w:hAnsi="Times New Roman"/>
      <w:color w:val="FF0000"/>
      <w:lang w:val="en-GB"/>
    </w:rPr>
  </w:style>
  <w:style w:type="paragraph" w:customStyle="1" w:styleId="References">
    <w:name w:val="References"/>
    <w:basedOn w:val="Normal"/>
    <w:rsid w:val="008B36A3"/>
    <w:pPr>
      <w:numPr>
        <w:ilvl w:val="2"/>
        <w:numId w:val="11"/>
      </w:numPr>
      <w:overflowPunct/>
      <w:autoSpaceDE/>
      <w:autoSpaceDN/>
      <w:adjustRightInd/>
      <w:spacing w:after="0"/>
      <w:textAlignment w:val="auto"/>
    </w:pPr>
    <w:rPr>
      <w:rFonts w:eastAsia="Times New Roman"/>
      <w:szCs w:val="24"/>
      <w:lang w:val="en-US"/>
    </w:rPr>
  </w:style>
  <w:style w:type="character" w:customStyle="1" w:styleId="LGTdocChar">
    <w:name w:val="LGTdoc_본문 Char"/>
    <w:link w:val="LGTdoc"/>
    <w:locked/>
    <w:rsid w:val="00574B9E"/>
    <w:rPr>
      <w:rFonts w:ascii="Times New Roman" w:eastAsia="Batang" w:hAnsi="Times New Roman"/>
      <w:kern w:val="2"/>
      <w:sz w:val="22"/>
      <w:szCs w:val="24"/>
      <w:lang w:val="en-GB" w:eastAsia="ko-KR"/>
    </w:rPr>
  </w:style>
  <w:style w:type="character" w:customStyle="1" w:styleId="bullet1Char">
    <w:name w:val="bullet1 Char"/>
    <w:link w:val="bullet1"/>
    <w:locked/>
    <w:rsid w:val="00574B9E"/>
    <w:rPr>
      <w:rFonts w:ascii="Times" w:hAnsi="Times" w:cs="Times"/>
      <w:szCs w:val="24"/>
      <w:lang w:val="en-GB"/>
    </w:rPr>
  </w:style>
  <w:style w:type="paragraph" w:customStyle="1" w:styleId="bullet1">
    <w:name w:val="bullet1"/>
    <w:basedOn w:val="Normal"/>
    <w:link w:val="bullet1Char"/>
    <w:qFormat/>
    <w:rsid w:val="00574B9E"/>
    <w:pPr>
      <w:numPr>
        <w:numId w:val="12"/>
      </w:numPr>
      <w:overflowPunct/>
      <w:autoSpaceDE/>
      <w:autoSpaceDN/>
      <w:adjustRightInd/>
      <w:spacing w:after="0"/>
      <w:textAlignment w:val="auto"/>
    </w:pPr>
    <w:rPr>
      <w:rFonts w:ascii="Times" w:hAnsi="Times" w:cs="Times"/>
      <w:szCs w:val="24"/>
    </w:rPr>
  </w:style>
  <w:style w:type="character" w:customStyle="1" w:styleId="bullet2Char">
    <w:name w:val="bullet2 Char"/>
    <w:link w:val="bullet2"/>
    <w:locked/>
    <w:rsid w:val="00574B9E"/>
    <w:rPr>
      <w:rFonts w:ascii="Times" w:hAnsi="Times" w:cs="Times"/>
      <w:szCs w:val="24"/>
      <w:lang w:val="en-GB"/>
    </w:rPr>
  </w:style>
  <w:style w:type="paragraph" w:customStyle="1" w:styleId="bullet2">
    <w:name w:val="bullet2"/>
    <w:basedOn w:val="Normal"/>
    <w:link w:val="bullet2Char"/>
    <w:qFormat/>
    <w:rsid w:val="00574B9E"/>
    <w:pPr>
      <w:numPr>
        <w:ilvl w:val="1"/>
        <w:numId w:val="12"/>
      </w:numPr>
      <w:overflowPunct/>
      <w:autoSpaceDE/>
      <w:autoSpaceDN/>
      <w:adjustRightInd/>
      <w:spacing w:after="0"/>
      <w:textAlignment w:val="auto"/>
    </w:pPr>
    <w:rPr>
      <w:rFonts w:ascii="Times" w:hAnsi="Times" w:cs="Times"/>
      <w:szCs w:val="24"/>
    </w:rPr>
  </w:style>
  <w:style w:type="paragraph" w:customStyle="1" w:styleId="bullet3">
    <w:name w:val="bullet3"/>
    <w:basedOn w:val="Normal"/>
    <w:qFormat/>
    <w:rsid w:val="00574B9E"/>
    <w:pPr>
      <w:numPr>
        <w:ilvl w:val="2"/>
        <w:numId w:val="12"/>
      </w:numPr>
      <w:overflowPunct/>
      <w:autoSpaceDE/>
      <w:autoSpaceDN/>
      <w:adjustRightInd/>
      <w:spacing w:after="0"/>
      <w:ind w:hanging="180"/>
      <w:textAlignment w:val="auto"/>
    </w:pPr>
    <w:rPr>
      <w:rFonts w:ascii="Times" w:eastAsia="Batang" w:hAnsi="Times"/>
      <w:szCs w:val="24"/>
    </w:rPr>
  </w:style>
  <w:style w:type="paragraph" w:customStyle="1" w:styleId="bullet4">
    <w:name w:val="bullet4"/>
    <w:basedOn w:val="Normal"/>
    <w:qFormat/>
    <w:rsid w:val="00574B9E"/>
    <w:pPr>
      <w:numPr>
        <w:ilvl w:val="3"/>
        <w:numId w:val="12"/>
      </w:numPr>
      <w:overflowPunct/>
      <w:autoSpaceDE/>
      <w:autoSpaceDN/>
      <w:adjustRightInd/>
      <w:spacing w:after="0"/>
      <w:textAlignment w:val="auto"/>
    </w:pPr>
    <w:rPr>
      <w:rFonts w:ascii="Times" w:eastAsia="Batang" w:hAnsi="Times"/>
      <w:szCs w:val="24"/>
    </w:rPr>
  </w:style>
  <w:style w:type="numbering" w:customStyle="1" w:styleId="StyleBulletedSymbolsymbolLeft025Hanging0253">
    <w:name w:val="Style Bulleted Symbol (symbol) Left:  0.25&quot; Hanging:  0.25&quot;3"/>
    <w:basedOn w:val="NoList"/>
    <w:rsid w:val="0064291F"/>
    <w:pPr>
      <w:numPr>
        <w:numId w:val="7"/>
      </w:numPr>
    </w:pPr>
  </w:style>
  <w:style w:type="numbering" w:customStyle="1" w:styleId="StyleBulletedSymbolsymbolLeft025Hanging02511">
    <w:name w:val="Style Bulleted Symbol (symbol) Left:  0.25&quot; Hanging:  0.25&quot;11"/>
    <w:basedOn w:val="NoList"/>
    <w:rsid w:val="0064291F"/>
    <w:pPr>
      <w:numPr>
        <w:numId w:val="8"/>
      </w:numPr>
    </w:pPr>
  </w:style>
  <w:style w:type="numbering" w:customStyle="1" w:styleId="StyleBulletedSymbolsymbolLeft025Hanging0254">
    <w:name w:val="Style Bulleted Symbol (symbol) Left:  0.25&quot; Hanging:  0.25&quot;4"/>
    <w:basedOn w:val="NoList"/>
    <w:rsid w:val="006B45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53709">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3343222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4609750">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611727">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634444">
      <w:bodyDiv w:val="1"/>
      <w:marLeft w:val="0"/>
      <w:marRight w:val="0"/>
      <w:marTop w:val="0"/>
      <w:marBottom w:val="0"/>
      <w:divBdr>
        <w:top w:val="none" w:sz="0" w:space="0" w:color="auto"/>
        <w:left w:val="none" w:sz="0" w:space="0" w:color="auto"/>
        <w:bottom w:val="none" w:sz="0" w:space="0" w:color="auto"/>
        <w:right w:val="none" w:sz="0" w:space="0" w:color="auto"/>
      </w:divBdr>
    </w:div>
    <w:div w:id="386925461">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65607494">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75372858">
      <w:bodyDiv w:val="1"/>
      <w:marLeft w:val="0"/>
      <w:marRight w:val="0"/>
      <w:marTop w:val="0"/>
      <w:marBottom w:val="0"/>
      <w:divBdr>
        <w:top w:val="none" w:sz="0" w:space="0" w:color="auto"/>
        <w:left w:val="none" w:sz="0" w:space="0" w:color="auto"/>
        <w:bottom w:val="none" w:sz="0" w:space="0" w:color="auto"/>
        <w:right w:val="none" w:sz="0" w:space="0" w:color="auto"/>
      </w:divBdr>
    </w:div>
    <w:div w:id="98442847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018329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60803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879628">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7299551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18C5E427-C5E4-4738-AD51-E24C4FACE6F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FFA1A2FB-F1CB-460E-A498-008268D760D5}">
  <ds:schemaRefs>
    <ds:schemaRef ds:uri="http://schemas.openxmlformats.org/officeDocument/2006/bibliography"/>
  </ds:schemaRefs>
</ds:datastoreItem>
</file>

<file path=customXml/itemProps6.xml><?xml version="1.0" encoding="utf-8"?>
<ds:datastoreItem xmlns:ds="http://schemas.openxmlformats.org/officeDocument/2006/customXml" ds:itemID="{2CBA616D-EE3A-42FF-801D-54FC36FFA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5337</Words>
  <Characters>27655</Characters>
  <Application>Microsoft Office Word</Application>
  <DocSecurity>0</DocSecurity>
  <Lines>543</Lines>
  <Paragraphs>322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32770</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5</cp:revision>
  <cp:lastPrinted>2016-05-08T07:33:00Z</cp:lastPrinted>
  <dcterms:created xsi:type="dcterms:W3CDTF">2019-05-03T19:26:00Z</dcterms:created>
  <dcterms:modified xsi:type="dcterms:W3CDTF">2019-05-03T19:41:00Z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f210f3c9-c0cc-483c-b227-6deadb186f5a</vt:lpwstr>
  </property>
  <property fmtid="{D5CDD505-2E9C-101B-9397-08002B2CF9AE}" pid="6" name="CTP_TimeStamp">
    <vt:lpwstr>2019-05-03 19:41:15Z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